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1F17" w14:textId="7BDE2836" w:rsidR="0024356D" w:rsidRP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  <w:r w:rsidRPr="0024356D">
        <w:rPr>
          <w:rFonts w:ascii="Times New Roman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14:paraId="3AC49FAE" w14:textId="77777777" w:rsidR="0024356D" w:rsidRP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  <w:r w:rsidRPr="0024356D">
        <w:rPr>
          <w:rFonts w:ascii="Times New Roman" w:hAnsi="Times New Roman" w:cs="Times New Roman"/>
          <w:bCs/>
          <w:sz w:val="20"/>
          <w:szCs w:val="20"/>
        </w:rPr>
        <w:t xml:space="preserve">к Аналитической справке по результатам анализа </w:t>
      </w:r>
    </w:p>
    <w:p w14:paraId="242EA663" w14:textId="77777777" w:rsidR="0024356D" w:rsidRP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  <w:r w:rsidRPr="0024356D">
        <w:rPr>
          <w:rFonts w:ascii="Times New Roman" w:hAnsi="Times New Roman" w:cs="Times New Roman"/>
          <w:bCs/>
          <w:sz w:val="20"/>
          <w:szCs w:val="20"/>
        </w:rPr>
        <w:t xml:space="preserve">коррупционных </w:t>
      </w:r>
      <w:proofErr w:type="gramStart"/>
      <w:r w:rsidRPr="0024356D">
        <w:rPr>
          <w:rFonts w:ascii="Times New Roman" w:hAnsi="Times New Roman" w:cs="Times New Roman"/>
          <w:bCs/>
          <w:sz w:val="20"/>
          <w:szCs w:val="20"/>
        </w:rPr>
        <w:t>рисков  в</w:t>
      </w:r>
      <w:proofErr w:type="gramEnd"/>
      <w:r w:rsidRPr="0024356D">
        <w:rPr>
          <w:rFonts w:ascii="Times New Roman" w:hAnsi="Times New Roman" w:cs="Times New Roman"/>
          <w:bCs/>
          <w:sz w:val="20"/>
          <w:szCs w:val="20"/>
        </w:rPr>
        <w:t xml:space="preserve"> структурных подразделениях  АО </w:t>
      </w:r>
    </w:p>
    <w:p w14:paraId="2CB1E514" w14:textId="77777777" w:rsidR="0024356D" w:rsidRP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  <w:r w:rsidRPr="0024356D">
        <w:rPr>
          <w:rFonts w:ascii="Times New Roman" w:hAnsi="Times New Roman" w:cs="Times New Roman"/>
          <w:bCs/>
          <w:sz w:val="20"/>
          <w:szCs w:val="20"/>
        </w:rPr>
        <w:t xml:space="preserve">«Управляющая Компания специальной экономической зоны  </w:t>
      </w:r>
    </w:p>
    <w:p w14:paraId="3F11C1C2" w14:textId="3FAE0430" w:rsid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  <w:r w:rsidRPr="0024356D">
        <w:rPr>
          <w:rFonts w:ascii="Times New Roman" w:hAnsi="Times New Roman" w:cs="Times New Roman"/>
          <w:bCs/>
          <w:sz w:val="20"/>
          <w:szCs w:val="20"/>
        </w:rPr>
        <w:t>«</w:t>
      </w:r>
      <w:r w:rsidRPr="0024356D">
        <w:rPr>
          <w:rFonts w:ascii="Times New Roman" w:hAnsi="Times New Roman" w:cs="Times New Roman"/>
          <w:bCs/>
          <w:sz w:val="20"/>
          <w:szCs w:val="20"/>
          <w:lang w:val="en-US"/>
        </w:rPr>
        <w:t>Jibek</w:t>
      </w:r>
      <w:r w:rsidRPr="002435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356D">
        <w:rPr>
          <w:rFonts w:ascii="Times New Roman" w:hAnsi="Times New Roman" w:cs="Times New Roman"/>
          <w:bCs/>
          <w:sz w:val="20"/>
          <w:szCs w:val="20"/>
          <w:lang w:val="en-US"/>
        </w:rPr>
        <w:t>Joly</w:t>
      </w:r>
      <w:r w:rsidRPr="0024356D">
        <w:rPr>
          <w:rFonts w:ascii="Times New Roman" w:hAnsi="Times New Roman" w:cs="Times New Roman"/>
          <w:bCs/>
          <w:sz w:val="20"/>
          <w:szCs w:val="20"/>
        </w:rPr>
        <w:t>» за 2024 год</w:t>
      </w:r>
    </w:p>
    <w:p w14:paraId="3830CE3A" w14:textId="77777777" w:rsidR="0024356D" w:rsidRPr="0024356D" w:rsidRDefault="0024356D" w:rsidP="0024356D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</w:rPr>
      </w:pPr>
    </w:p>
    <w:p w14:paraId="51EC4153" w14:textId="3A2F2E58" w:rsidR="00487287" w:rsidRDefault="00487287" w:rsidP="0048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подверженных  коррупционным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рискам,</w:t>
      </w:r>
    </w:p>
    <w:p w14:paraId="6F92F60D" w14:textId="77777777" w:rsidR="00487287" w:rsidRDefault="00487287" w:rsidP="0048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определенных по итогам внутреннего анализа коррупционных рисков</w:t>
      </w:r>
    </w:p>
    <w:p w14:paraId="73F635F3" w14:textId="77777777" w:rsidR="00487287" w:rsidRPr="00487287" w:rsidRDefault="00487287" w:rsidP="0048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87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специальной экономической </w:t>
      </w:r>
      <w:proofErr w:type="gramStart"/>
      <w:r w:rsidRPr="00487287">
        <w:rPr>
          <w:rFonts w:ascii="Times New Roman" w:hAnsi="Times New Roman" w:cs="Times New Roman"/>
          <w:b/>
          <w:sz w:val="28"/>
          <w:szCs w:val="28"/>
        </w:rPr>
        <w:t>зоны  «</w:t>
      </w:r>
      <w:proofErr w:type="gramEnd"/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r w:rsidRPr="0048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487287">
        <w:rPr>
          <w:rFonts w:ascii="Times New Roman" w:hAnsi="Times New Roman" w:cs="Times New Roman"/>
          <w:b/>
          <w:sz w:val="28"/>
          <w:szCs w:val="28"/>
        </w:rPr>
        <w:t>»</w:t>
      </w:r>
    </w:p>
    <w:p w14:paraId="47809467" w14:textId="77777777" w:rsidR="00487287" w:rsidRPr="00487287" w:rsidRDefault="00487287" w:rsidP="00487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114"/>
        <w:gridCol w:w="6662"/>
        <w:gridCol w:w="4820"/>
      </w:tblGrid>
      <w:tr w:rsidR="00C53D74" w:rsidRPr="00C60FB4" w14:paraId="419B6210" w14:textId="77777777" w:rsidTr="00C53D74">
        <w:tc>
          <w:tcPr>
            <w:tcW w:w="3114" w:type="dxa"/>
          </w:tcPr>
          <w:p w14:paraId="2ACA0744" w14:textId="77777777" w:rsidR="00C53D74" w:rsidRPr="00C60FB4" w:rsidRDefault="00C53D74" w:rsidP="00487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подверженная коррупционным рискам </w:t>
            </w:r>
          </w:p>
        </w:tc>
        <w:tc>
          <w:tcPr>
            <w:tcW w:w="6662" w:type="dxa"/>
          </w:tcPr>
          <w:p w14:paraId="238578FF" w14:textId="77777777" w:rsidR="00C53D74" w:rsidRPr="00C60FB4" w:rsidRDefault="00C53D74" w:rsidP="00487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4820" w:type="dxa"/>
          </w:tcPr>
          <w:p w14:paraId="527F9871" w14:textId="77777777" w:rsidR="00C53D74" w:rsidRPr="00C60FB4" w:rsidRDefault="00C53D74" w:rsidP="00487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B4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</w:tr>
      <w:tr w:rsidR="00C53D74" w:rsidRPr="00726E98" w14:paraId="3B262A1F" w14:textId="77777777" w:rsidTr="00C53D74">
        <w:tc>
          <w:tcPr>
            <w:tcW w:w="3114" w:type="dxa"/>
          </w:tcPr>
          <w:p w14:paraId="010DCA98" w14:textId="77777777" w:rsidR="00C53D74" w:rsidRPr="00726E98" w:rsidRDefault="00C53D74" w:rsidP="0095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6662" w:type="dxa"/>
          </w:tcPr>
          <w:p w14:paraId="6218827D" w14:textId="2CE4A83C" w:rsidR="00C53D74" w:rsidRPr="00726E98" w:rsidRDefault="00C53D74" w:rsidP="00C53D74">
            <w:pPr>
              <w:tabs>
                <w:tab w:val="left" w:pos="709"/>
                <w:tab w:val="num" w:pos="884"/>
                <w:tab w:val="left" w:pos="1134"/>
                <w:tab w:val="left" w:pos="1276"/>
              </w:tabs>
              <w:ind w:left="-116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Общества,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обеспечивает функционирование Правления и руководит заседанием Правления 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определяет принципы корпоративного управления и кадровую политику Общества, координирует деятельность по совершенствованию и оптимизации корпоративного управления в Обществе;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координирует развитие «Специальной экономической зоны», а также работу с участниками СЭЗ;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над работой по управлению временно свободными деньгами Общества и реализации политики Общества в области управления ликвидностью;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контролирует: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обеспечение бюджетного планирования в Обществе;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прогноз финансовых показателей Общества на долгосрочную и среднесрочную перспективу; работу по управлению финансовыми рисками Общества; работы по тарифной политике и ценообразованию на оказываемые Обществом услуги;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доходов и повышение доходности Обществом; осуществляет контроль над подготовкой проект тарифа (цены, ставки сбора) и тарифной сметы в виде прейскуранта;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координирует разработку штатного расписания Общества, с учетом утвержденных Советом директоров организационной структуры и штатной численности работников 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работников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издает приказы о назначении их на должность, об их переводе и увольнении, подписывает трудовые договора;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E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здает приказы и </w:t>
            </w:r>
            <w:r w:rsidRPr="00726E98">
              <w:rPr>
                <w:rFonts w:ascii="Times New Roman" w:eastAsia="Calibri" w:hAnsi="Times New Roman" w:cs="Times New Roman"/>
                <w:sz w:val="24"/>
                <w:szCs w:val="24"/>
              </w:rPr>
              <w:t>дает указания, обязательные для исполнения всеми работниками и членами Правления Общества;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6E9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утверждает должностные инструкции</w:t>
            </w:r>
            <w:r w:rsidRPr="00726E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работников, Положения структурных подразделений</w:t>
            </w:r>
            <w:r w:rsidRPr="00726E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работников Общества принимает меры поощрения и налагает дисциплинарные взыскания,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определяет системы оплаты труда, устанавливает размеры должностных окладов, решает вопросы премирования работников 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E98">
              <w:rPr>
                <w:rFonts w:ascii="Times New Roman" w:hAnsi="Times New Roman" w:cs="Times New Roman"/>
                <w:sz w:val="24"/>
                <w:szCs w:val="24"/>
              </w:rPr>
              <w:t>распределяет обязанности, а также сферы полномочий и ответственности между членами Правления Общества;</w:t>
            </w:r>
          </w:p>
        </w:tc>
        <w:tc>
          <w:tcPr>
            <w:tcW w:w="4820" w:type="dxa"/>
          </w:tcPr>
          <w:p w14:paraId="6152E68D" w14:textId="48B0557A" w:rsidR="00C53D74" w:rsidRPr="00726E98" w:rsidRDefault="00C53D74" w:rsidP="0095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</w:tr>
      <w:tr w:rsidR="00C143B1" w:rsidRPr="00726E98" w14:paraId="6B3B9194" w14:textId="77777777" w:rsidTr="00C53D74">
        <w:tc>
          <w:tcPr>
            <w:tcW w:w="3114" w:type="dxa"/>
          </w:tcPr>
          <w:p w14:paraId="1E1E46F9" w14:textId="39FF1A6B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6662" w:type="dxa"/>
          </w:tcPr>
          <w:p w14:paraId="0A957D8D" w14:textId="60EFC6EB" w:rsidR="00C143B1" w:rsidRDefault="00C143B1" w:rsidP="00C143B1">
            <w:pPr>
              <w:tabs>
                <w:tab w:val="left" w:pos="709"/>
                <w:tab w:val="num" w:pos="884"/>
                <w:tab w:val="left" w:pos="1134"/>
                <w:tab w:val="left" w:pos="1276"/>
              </w:tabs>
              <w:ind w:lef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Организация деятельности Общества и структурных подразделений, 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ая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координаци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я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и контроль деятельности Общества </w:t>
            </w:r>
            <w:proofErr w:type="gramStart"/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по вопросам</w:t>
            </w:r>
            <w:proofErr w:type="gramEnd"/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CE0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связанным со строительством объектов инфраструктуры СЭЗ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координир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ует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работу по разработке планов и отчетов по всем функциям управления и плановых заданий Служб;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x-none"/>
              </w:rPr>
              <w:t>с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x-none"/>
              </w:rPr>
              <w:t>одействие в поиске инвесторов для потенциальных участников, работа с местными и зарубежными финансовыми институтами. Иные мероприятия св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язанные с созданием благоприятных условий для развития малого, среднего и крупного бизнеса, инноваций на территории СЭЗ;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подписывает и утверждает необходимые документы в рамках строительства Объектов инфраструктуры СЭЗ «</w:t>
            </w:r>
            <w:r w:rsidRPr="00CE09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Jibek</w:t>
            </w:r>
            <w:r w:rsidRPr="00CE0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9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Joly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», а также документы по производственному персоналу;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подписывает акты приема-передачи оказанных услуг/выполненных работ представленные РМС консультантом(ами), подрядчиками ПСД, ПИР и СМР;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CE0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>организует контроль за согласованием, утверждением, переутверждением ПСД, а также внесением в соответствующую документацию исправлении по замечаниям и заключениям подрядных организаций и компетентных органов, курирующих данные вопросы;</w:t>
            </w:r>
          </w:p>
        </w:tc>
        <w:tc>
          <w:tcPr>
            <w:tcW w:w="4820" w:type="dxa"/>
          </w:tcPr>
          <w:p w14:paraId="23FE3B74" w14:textId="1100B741" w:rsidR="00C143B1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</w:tr>
      <w:tr w:rsidR="00C143B1" w:rsidRPr="00726E98" w14:paraId="1EB56E62" w14:textId="77777777" w:rsidTr="00C53D74">
        <w:tc>
          <w:tcPr>
            <w:tcW w:w="3114" w:type="dxa"/>
          </w:tcPr>
          <w:p w14:paraId="5D3498D9" w14:textId="22873C04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Службы правового, кадрового и административного обеспечения - Член Правления </w:t>
            </w:r>
          </w:p>
        </w:tc>
        <w:tc>
          <w:tcPr>
            <w:tcW w:w="6662" w:type="dxa"/>
          </w:tcPr>
          <w:p w14:paraId="7A68367E" w14:textId="3EEAEE8A" w:rsidR="00C143B1" w:rsidRPr="00CE7D6A" w:rsidRDefault="00C143B1" w:rsidP="00C143B1">
            <w:pPr>
              <w:pStyle w:val="a4"/>
              <w:tabs>
                <w:tab w:val="left" w:pos="993"/>
              </w:tabs>
              <w:ind w:left="0" w:firstLine="168"/>
              <w:jc w:val="both"/>
            </w:pPr>
            <w:r>
              <w:rPr>
                <w:sz w:val="22"/>
                <w:szCs w:val="22"/>
                <w:lang w:val="ru-RU"/>
              </w:rPr>
              <w:t>Организация деятельности Службы</w:t>
            </w:r>
            <w:r w:rsidRPr="00E9311D">
              <w:rPr>
                <w:sz w:val="22"/>
                <w:szCs w:val="22"/>
              </w:rPr>
              <w:t>, координир</w:t>
            </w:r>
            <w:r>
              <w:rPr>
                <w:sz w:val="22"/>
                <w:szCs w:val="22"/>
                <w:lang w:val="ru-RU"/>
              </w:rPr>
              <w:t>ует</w:t>
            </w:r>
            <w:r w:rsidRPr="00E9311D">
              <w:rPr>
                <w:sz w:val="22"/>
                <w:szCs w:val="22"/>
              </w:rPr>
              <w:t xml:space="preserve"> работу сотрудников </w:t>
            </w:r>
            <w:r>
              <w:rPr>
                <w:sz w:val="22"/>
                <w:szCs w:val="22"/>
                <w:lang w:val="ru-RU"/>
              </w:rPr>
              <w:t>Службы</w:t>
            </w:r>
            <w:r w:rsidRPr="00E9311D">
              <w:rPr>
                <w:sz w:val="22"/>
                <w:szCs w:val="22"/>
              </w:rPr>
              <w:t xml:space="preserve">, администрирование </w:t>
            </w:r>
            <w:r>
              <w:rPr>
                <w:sz w:val="22"/>
                <w:szCs w:val="22"/>
                <w:lang w:val="ru-RU"/>
              </w:rPr>
              <w:t>и</w:t>
            </w:r>
            <w:r w:rsidRPr="00E9311D">
              <w:rPr>
                <w:sz w:val="22"/>
                <w:szCs w:val="22"/>
              </w:rPr>
              <w:t xml:space="preserve"> сопровождение договоров, контрактов, соглашений, меморандумов; вносит предложения по вопросам </w:t>
            </w:r>
            <w:r>
              <w:rPr>
                <w:sz w:val="22"/>
                <w:szCs w:val="22"/>
              </w:rPr>
              <w:t>структуры и штата</w:t>
            </w:r>
            <w:r w:rsidRPr="00E9311D">
              <w:rPr>
                <w:sz w:val="22"/>
                <w:szCs w:val="22"/>
              </w:rPr>
              <w:t xml:space="preserve">, поощрения и наказания работников </w:t>
            </w:r>
            <w:r>
              <w:rPr>
                <w:sz w:val="22"/>
                <w:szCs w:val="22"/>
                <w:lang w:val="ru-RU"/>
              </w:rPr>
              <w:t>Службы</w:t>
            </w:r>
            <w:r w:rsidRPr="00E9311D">
              <w:rPr>
                <w:sz w:val="22"/>
                <w:szCs w:val="22"/>
              </w:rPr>
              <w:t>; осуществля</w:t>
            </w:r>
            <w:r>
              <w:rPr>
                <w:sz w:val="22"/>
                <w:szCs w:val="22"/>
                <w:lang w:val="ru-RU"/>
              </w:rPr>
              <w:t>ет</w:t>
            </w:r>
            <w:r w:rsidRPr="00E9311D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  <w:lang w:val="ru-RU"/>
              </w:rPr>
              <w:t>правовую экспертизу</w:t>
            </w:r>
            <w:r w:rsidRPr="00E9311D">
              <w:rPr>
                <w:sz w:val="22"/>
                <w:szCs w:val="22"/>
              </w:rPr>
              <w:t xml:space="preserve"> проектов документов правового характера, приказов, инструкций, положений, стандартов и других актов правового характера;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9311D">
              <w:rPr>
                <w:sz w:val="22"/>
                <w:szCs w:val="22"/>
              </w:rPr>
              <w:t>осуществля</w:t>
            </w:r>
            <w:r>
              <w:rPr>
                <w:sz w:val="22"/>
                <w:szCs w:val="22"/>
                <w:lang w:val="ru-RU"/>
              </w:rPr>
              <w:t>ет</w:t>
            </w:r>
            <w:r w:rsidRPr="00E9311D">
              <w:rPr>
                <w:sz w:val="22"/>
                <w:szCs w:val="22"/>
              </w:rPr>
              <w:t xml:space="preserve"> правовую экспертизу проектов тендерных документаций, потенциальных поставщиков, нормативных актов о закупках товаров, работ, услуг;</w:t>
            </w:r>
            <w:r w:rsidRPr="00E9311D">
              <w:rPr>
                <w:b/>
                <w:i/>
                <w:sz w:val="22"/>
                <w:szCs w:val="22"/>
              </w:rPr>
              <w:t xml:space="preserve"> </w:t>
            </w:r>
            <w:r w:rsidRPr="00865B6C">
              <w:rPr>
                <w:sz w:val="22"/>
                <w:szCs w:val="22"/>
              </w:rPr>
              <w:t>правовое сопровождение корпоративных процедур по вопросам, утверждение которых относится к компетенции Правления Общества</w:t>
            </w:r>
          </w:p>
        </w:tc>
        <w:tc>
          <w:tcPr>
            <w:tcW w:w="4820" w:type="dxa"/>
          </w:tcPr>
          <w:p w14:paraId="0AFF8539" w14:textId="1D987653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</w:tr>
      <w:tr w:rsidR="00C143B1" w:rsidRPr="00726E98" w14:paraId="3BD1A5E7" w14:textId="77777777" w:rsidTr="00C53D74">
        <w:tc>
          <w:tcPr>
            <w:tcW w:w="3114" w:type="dxa"/>
          </w:tcPr>
          <w:p w14:paraId="31586392" w14:textId="77777777" w:rsidR="00C143B1" w:rsidRPr="000D6BC7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0D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менеджер </w:t>
            </w: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по кадровым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C7">
              <w:rPr>
                <w:rFonts w:ascii="Times New Roman" w:hAnsi="Times New Roman" w:cs="Times New Roman"/>
                <w:sz w:val="24"/>
                <w:szCs w:val="24"/>
              </w:rPr>
              <w:t>Службы правового, кадрового и административного обеспечения</w:t>
            </w:r>
          </w:p>
          <w:p w14:paraId="26F093D5" w14:textId="77777777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515B380" w14:textId="631BDC9A" w:rsidR="00C143B1" w:rsidRPr="00324999" w:rsidRDefault="00C143B1" w:rsidP="00C143B1">
            <w:pPr>
              <w:tabs>
                <w:tab w:val="left" w:pos="1134"/>
              </w:tabs>
              <w:ind w:firstLine="175"/>
              <w:jc w:val="both"/>
            </w:pPr>
            <w:r w:rsidRPr="00324999">
              <w:rPr>
                <w:rStyle w:val="s0"/>
                <w:sz w:val="24"/>
                <w:szCs w:val="24"/>
              </w:rPr>
              <w:t>организ</w:t>
            </w:r>
            <w:r>
              <w:rPr>
                <w:rStyle w:val="s0"/>
                <w:sz w:val="24"/>
                <w:szCs w:val="24"/>
              </w:rPr>
              <w:t>ует</w:t>
            </w:r>
            <w:r w:rsidRPr="00324999">
              <w:rPr>
                <w:rStyle w:val="s0"/>
                <w:sz w:val="24"/>
                <w:szCs w:val="24"/>
              </w:rPr>
              <w:t xml:space="preserve"> проведение оценки/аттестации работников Общества, ее методическое и информационное обеспечение, участв</w:t>
            </w:r>
            <w:r w:rsidRPr="00324999">
              <w:rPr>
                <w:rStyle w:val="s0"/>
                <w:sz w:val="24"/>
                <w:szCs w:val="24"/>
                <w:lang w:val="kk-KZ"/>
              </w:rPr>
              <w:t xml:space="preserve">ует </w:t>
            </w:r>
            <w:r w:rsidRPr="00324999">
              <w:rPr>
                <w:rStyle w:val="s0"/>
                <w:sz w:val="24"/>
                <w:szCs w:val="24"/>
              </w:rPr>
              <w:t>в анализе результатов оценки/аттестации, разработке мероприятий по реализации решений оценочной и/или аттестационной комиссий, определению круга специалистов, подлежащих повторной аттестации;</w:t>
            </w:r>
            <w:r>
              <w:rPr>
                <w:rStyle w:val="s0"/>
                <w:sz w:val="24"/>
                <w:szCs w:val="24"/>
              </w:rPr>
              <w:t xml:space="preserve"> п</w:t>
            </w:r>
            <w:r w:rsidRPr="00324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роводит конкурсные процедуры на замещение административных должностей: исполняет</w:t>
            </w:r>
            <w:r w:rsidRPr="0032499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мероприятий по сопровождению трудовых отношений, требующих согласования и коммуникации в соответствии с Руководством: найм, увольнение, </w:t>
            </w:r>
            <w:r w:rsidRPr="00324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перемещение, </w:t>
            </w:r>
            <w:r w:rsidRPr="00324999">
              <w:rPr>
                <w:rFonts w:ascii="Times New Roman" w:hAnsi="Times New Roman" w:cs="Times New Roman"/>
                <w:sz w:val="24"/>
                <w:szCs w:val="24"/>
              </w:rPr>
              <w:t>дисциплинарное взыскание, совмещение должностей</w:t>
            </w:r>
            <w:r w:rsidRPr="00324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возмещения жилья, премирования и/или вознаграждения и т.д.</w:t>
            </w:r>
          </w:p>
        </w:tc>
        <w:tc>
          <w:tcPr>
            <w:tcW w:w="4820" w:type="dxa"/>
          </w:tcPr>
          <w:p w14:paraId="4C93F0B1" w14:textId="562B0AA3" w:rsidR="00C143B1" w:rsidRPr="00EB08A6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A6"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 требований и предоставление конкурсных вопросов соискателям, возможность оказания предпочтения определенным соискателям, создания условия, избирательного предоставления положенных по службе благ (материальных поощрений, отпусков и т.д.)</w:t>
            </w:r>
          </w:p>
        </w:tc>
      </w:tr>
      <w:tr w:rsidR="00C143B1" w:rsidRPr="00726E98" w14:paraId="5DD2D6C6" w14:textId="77777777" w:rsidTr="00C53D74">
        <w:tc>
          <w:tcPr>
            <w:tcW w:w="3114" w:type="dxa"/>
          </w:tcPr>
          <w:p w14:paraId="74D65D5D" w14:textId="77777777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АХД</w:t>
            </w:r>
          </w:p>
        </w:tc>
        <w:tc>
          <w:tcPr>
            <w:tcW w:w="6662" w:type="dxa"/>
          </w:tcPr>
          <w:p w14:paraId="5EC8BFCE" w14:textId="345947C5" w:rsidR="00C143B1" w:rsidRPr="00EB08A6" w:rsidRDefault="00C143B1" w:rsidP="00C143B1">
            <w:pPr>
              <w:tabs>
                <w:tab w:val="left" w:pos="356"/>
              </w:tabs>
              <w:jc w:val="both"/>
              <w:rPr>
                <w:bCs/>
              </w:rPr>
            </w:pPr>
            <w:r w:rsidRPr="00EB08A6">
              <w:rPr>
                <w:rFonts w:ascii="Times New Roman" w:hAnsi="Times New Roman" w:cs="Times New Roman"/>
                <w:bCs/>
              </w:rPr>
              <w:t>участвует в формировании Годового плана закупок Общества, координирует и согласовывает процедуры по организации проведения закупок, заключению и исполнению договоров, в целях обеспечения Общества необходимой материально технической базой (товары, работы и услуги).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B08A6">
              <w:rPr>
                <w:bCs/>
              </w:rPr>
              <w:t>Планирование, формирование бюджета (по административным статьям) и мониторинг его исполнения, а также обеспечение исполнения Годового плана закупок</w:t>
            </w:r>
            <w:r>
              <w:rPr>
                <w:bCs/>
              </w:rPr>
              <w:t xml:space="preserve">. </w:t>
            </w:r>
            <w:r w:rsidRPr="00EB08A6">
              <w:rPr>
                <w:bCs/>
              </w:rPr>
              <w:t xml:space="preserve">В рамках Правил разработки, утверждения, корректировки, исполнения и мониторинга исполнения </w:t>
            </w:r>
            <w:proofErr w:type="gramStart"/>
            <w:r w:rsidRPr="00EB08A6">
              <w:rPr>
                <w:bCs/>
              </w:rPr>
              <w:t>Бизнес плана</w:t>
            </w:r>
            <w:proofErr w:type="gramEnd"/>
            <w:r w:rsidRPr="00EB08A6">
              <w:rPr>
                <w:bCs/>
              </w:rPr>
              <w:t xml:space="preserve"> и Бюджета Общества, Правил закупок и Правил работы с договорами </w:t>
            </w:r>
            <w:r w:rsidRPr="00EB08A6">
              <w:rPr>
                <w:bCs/>
              </w:rPr>
              <w:lastRenderedPageBreak/>
              <w:t>осуществляет сбор и консолидацию заявок структурных подразделений, формирует бюджет по администрируемым статьям Бюджета Общества, осуществляет процедуры по организации проведения закупок, заключению и исполнению договоров по администрируемым статьям Бюджета.</w:t>
            </w:r>
          </w:p>
        </w:tc>
        <w:tc>
          <w:tcPr>
            <w:tcW w:w="4820" w:type="dxa"/>
          </w:tcPr>
          <w:p w14:paraId="567327F6" w14:textId="50346E90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сокрытия и фальсификации информации, влияющие на управленческие решения, возможность произвольного планирования, ограничения конкуренции (разработка технических спецификаций и квалификационных требований, неконкурсного способа закупа, отклонение заявок по формальным основаниям, не проведение контроля соответствия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договора, приемка несоответствующих ТРУ по фиктивным актам и их оплата).</w:t>
            </w:r>
          </w:p>
        </w:tc>
      </w:tr>
      <w:tr w:rsidR="00C143B1" w:rsidRPr="00726E98" w14:paraId="06BD06E1" w14:textId="77777777" w:rsidTr="00C53D74">
        <w:tc>
          <w:tcPr>
            <w:tcW w:w="3114" w:type="dxa"/>
          </w:tcPr>
          <w:p w14:paraId="7C864F3B" w14:textId="20660172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учета и закупа – главный бухгалтер</w:t>
            </w:r>
          </w:p>
        </w:tc>
        <w:tc>
          <w:tcPr>
            <w:tcW w:w="6662" w:type="dxa"/>
          </w:tcPr>
          <w:p w14:paraId="479A7A74" w14:textId="55CE01DE" w:rsidR="00C143B1" w:rsidRPr="00587D96" w:rsidRDefault="00C143B1" w:rsidP="00C143B1">
            <w:pPr>
              <w:pStyle w:val="Default"/>
              <w:jc w:val="both"/>
              <w:rPr>
                <w:sz w:val="22"/>
                <w:szCs w:val="22"/>
              </w:rPr>
            </w:pPr>
            <w:r w:rsidRPr="0010068A">
              <w:rPr>
                <w:sz w:val="22"/>
                <w:szCs w:val="22"/>
              </w:rPr>
              <w:t>осуществляет организацию бухгалтерского учета, контролирует финансовую дисциплину, организует работу по корректному ведению налогового учета, участвует в обеспечении автоматизации систем учета и отчётности, участвует в роли заказчика для информационных технологий в областях учета, налогообложения и отчетности для доработки и использования различных программных продуктов с целью автоматизации рутинных бухгалтерских операций и своевременного и корректного отражения всех финансово-хозяйственных операций Общества</w:t>
            </w:r>
            <w:r w:rsidRPr="0010068A">
              <w:t>, несет ответственность за своевременное и корректное формирование отдельной и консолидированной финансовой</w:t>
            </w:r>
            <w:r>
              <w:rPr>
                <w:lang w:val="kk-KZ"/>
              </w:rPr>
              <w:t xml:space="preserve"> </w:t>
            </w:r>
            <w:r w:rsidRPr="0010068A">
              <w:t>отчетности, обеспечивает своевременные выявления нарушений и соответствующие корректировки с целью соответствия учета и отчётности нормам и стандартам.</w:t>
            </w:r>
            <w:r>
              <w:t xml:space="preserve"> </w:t>
            </w:r>
            <w:r w:rsidRPr="0010068A">
              <w:rPr>
                <w:sz w:val="22"/>
                <w:szCs w:val="22"/>
              </w:rPr>
              <w:t>В рамках внутренних корпоративных процедур осуществляет организацию работ по прогнозированию и управлению денежными потоками. Координирует работу с банками по операционной деятельности. Согласовывает валютно-обменные операции. Контролирует своевременное осуществление платежей</w:t>
            </w:r>
            <w:r>
              <w:rPr>
                <w:sz w:val="22"/>
                <w:szCs w:val="22"/>
              </w:rPr>
              <w:t xml:space="preserve">, </w:t>
            </w:r>
            <w:r w:rsidRPr="0010068A">
              <w:rPr>
                <w:sz w:val="22"/>
                <w:szCs w:val="22"/>
              </w:rPr>
              <w:t>обеспечивает разработку методологии учета, налогообложения и отчетности, учитывая требования законодательства, консультирует структурные подразделения Общества и ДЗО, обеспечивает руководство необходимой информацией в целях единообразного и стандартизированного контроля, ведения операций и эффективного управления налоговыми, финансовыми рисками</w:t>
            </w:r>
            <w:r>
              <w:rPr>
                <w:sz w:val="22"/>
                <w:szCs w:val="22"/>
              </w:rPr>
              <w:t>, в</w:t>
            </w:r>
            <w:r w:rsidRPr="00EA0892">
              <w:rPr>
                <w:sz w:val="22"/>
                <w:szCs w:val="22"/>
              </w:rPr>
              <w:t>ыполн</w:t>
            </w:r>
            <w:r>
              <w:rPr>
                <w:sz w:val="22"/>
                <w:szCs w:val="22"/>
              </w:rPr>
              <w:t>ение</w:t>
            </w:r>
            <w:r w:rsidRPr="00EA0892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  <w:r w:rsidRPr="00EA0892">
              <w:rPr>
                <w:sz w:val="22"/>
                <w:szCs w:val="22"/>
              </w:rPr>
              <w:t xml:space="preserve"> по управлению временно свободными деньгами Общества;</w:t>
            </w:r>
            <w:r>
              <w:rPr>
                <w:sz w:val="22"/>
                <w:szCs w:val="22"/>
              </w:rPr>
              <w:t xml:space="preserve"> </w:t>
            </w:r>
            <w:r w:rsidRPr="00EA0892">
              <w:rPr>
                <w:sz w:val="22"/>
                <w:szCs w:val="22"/>
              </w:rPr>
              <w:t>руководство над размещением денежных средств в/на расчетных счетах в банках;</w:t>
            </w:r>
          </w:p>
        </w:tc>
        <w:tc>
          <w:tcPr>
            <w:tcW w:w="4820" w:type="dxa"/>
          </w:tcPr>
          <w:p w14:paraId="0C587CE6" w14:textId="115BD073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включения в бюджетную заявку сведений, влияющих на увеличение выделяемых средств, формирование недостоверных показателей, влияющих на принятие решений в отношении объектов анализа или мониторинга</w:t>
            </w:r>
          </w:p>
        </w:tc>
      </w:tr>
      <w:tr w:rsidR="00C143B1" w:rsidRPr="00726E98" w14:paraId="078E4588" w14:textId="77777777" w:rsidTr="00C53D74">
        <w:tc>
          <w:tcPr>
            <w:tcW w:w="3114" w:type="dxa"/>
          </w:tcPr>
          <w:p w14:paraId="1CBDAB46" w14:textId="4D6B883D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менеджер по налогам и закупам</w:t>
            </w:r>
          </w:p>
        </w:tc>
        <w:tc>
          <w:tcPr>
            <w:tcW w:w="6662" w:type="dxa"/>
            <w:vAlign w:val="center"/>
          </w:tcPr>
          <w:p w14:paraId="3360657C" w14:textId="5DED9EA3" w:rsidR="00C143B1" w:rsidRPr="00735837" w:rsidRDefault="00C143B1" w:rsidP="00C143B1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F1F40">
              <w:t>организаци</w:t>
            </w:r>
            <w:r>
              <w:t>я</w:t>
            </w:r>
            <w:r w:rsidRPr="004F1F40">
              <w:t xml:space="preserve"> бухгалтерского учета;</w:t>
            </w:r>
            <w:r>
              <w:t xml:space="preserve"> </w:t>
            </w:r>
            <w:r w:rsidRPr="004F1F40">
              <w:t>подготовк</w:t>
            </w:r>
            <w:r>
              <w:t>а</w:t>
            </w:r>
            <w:r w:rsidRPr="004F1F40">
              <w:t xml:space="preserve"> и утверждени</w:t>
            </w:r>
            <w:r>
              <w:t>е</w:t>
            </w:r>
            <w:r w:rsidRPr="004F1F40">
              <w:t xml:space="preserve"> рабочего плана счетов бухгалтерского учета, содержащего </w:t>
            </w:r>
            <w:r w:rsidRPr="004F1F40">
              <w:lastRenderedPageBreak/>
              <w:t>синтетические и аналитические счета, форм первичных учетных документов, применяемых для оформления хозяйственных операций, форм внутренней бухгалтерской отчетности; по обеспечению порядка проведения инвентаризации и оценки имущества и обязательств, документальному подтверждению их наличия, составления и оценки; по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информации и ее защиты от несанкционированного доступа;</w:t>
            </w:r>
            <w:r>
              <w:t xml:space="preserve"> </w:t>
            </w:r>
            <w:r w:rsidRPr="003E2158">
              <w:t>Формирование годового плана государственных закупок на основании выписок из Бизнес плана, предоставленных Службой</w:t>
            </w:r>
            <w:r w:rsidRPr="003E2158">
              <w:rPr>
                <w:lang w:val="kk-KZ"/>
              </w:rPr>
              <w:t xml:space="preserve"> закупок и</w:t>
            </w:r>
            <w:r w:rsidRPr="003E2158">
              <w:t xml:space="preserve"> учета и заявок администраторами программ</w:t>
            </w:r>
            <w:r w:rsidRPr="003E2158">
              <w:rPr>
                <w:lang w:val="kk-KZ"/>
              </w:rPr>
              <w:t xml:space="preserve">; </w:t>
            </w:r>
            <w:r w:rsidRPr="003E2158">
              <w:t>Совместно с администраторами программ планирование сроков поставки товаров, работ и услуг;</w:t>
            </w:r>
            <w:r>
              <w:t xml:space="preserve"> </w:t>
            </w:r>
            <w:r w:rsidRPr="003E2158">
              <w:t>согласование годового плана государственных закупок со структурными подразделениями (администраторами программ) АО «УК СЭЗ «</w:t>
            </w:r>
            <w:r w:rsidRPr="003E2158">
              <w:rPr>
                <w:bCs/>
                <w:lang w:val="kk-KZ"/>
              </w:rPr>
              <w:t>Jibek Joly</w:t>
            </w:r>
            <w:r w:rsidRPr="003E2158">
              <w:t>»;</w:t>
            </w:r>
            <w:r>
              <w:t xml:space="preserve"> организация проведения государственных закупок. </w:t>
            </w:r>
            <w:r w:rsidRPr="00D24622">
              <w:t>Определение потенциальных поставщиков, которые соответствуют квалификационным требованиям и требованиям конкурсной документации, и признание их участниками конкурса, а также применение относительных значений критериев к конкурсным ценовым предложениям участников конкурса;</w:t>
            </w:r>
            <w:r>
              <w:t xml:space="preserve"> з</w:t>
            </w:r>
            <w:r w:rsidRPr="00D24622">
              <w:t>аключение Обществом договора с победителем на основании протокола об итогах государственных закупок способом конкурса.</w:t>
            </w:r>
          </w:p>
        </w:tc>
        <w:tc>
          <w:tcPr>
            <w:tcW w:w="4820" w:type="dxa"/>
          </w:tcPr>
          <w:p w14:paraId="142223B6" w14:textId="0089661A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произвольного планирования, ограничения конкуренции (разработка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спецификаций и квалификационных требований, неконкурсного способа закупа, отклонения заявок по формальным основаниям, неверного расчета баллов, отмены закупок, демпинга цен при сговоре заказчика и поставщика), не проведения контроля соответствия при исполнении договора</w:t>
            </w:r>
          </w:p>
        </w:tc>
      </w:tr>
      <w:tr w:rsidR="00C143B1" w:rsidRPr="00726E98" w14:paraId="7CAB4AB7" w14:textId="77777777" w:rsidTr="00C53D74">
        <w:tc>
          <w:tcPr>
            <w:tcW w:w="3114" w:type="dxa"/>
          </w:tcPr>
          <w:p w14:paraId="1D747C00" w14:textId="311B8A81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менеджер экономического планирования и анализа – член Правления</w:t>
            </w:r>
          </w:p>
        </w:tc>
        <w:tc>
          <w:tcPr>
            <w:tcW w:w="6662" w:type="dxa"/>
          </w:tcPr>
          <w:p w14:paraId="18C5CBEB" w14:textId="5B2A8467" w:rsidR="00C143B1" w:rsidRPr="00835643" w:rsidRDefault="00C143B1" w:rsidP="00C143B1">
            <w:pPr>
              <w:pStyle w:val="Default"/>
              <w:jc w:val="both"/>
              <w:rPr>
                <w:sz w:val="22"/>
                <w:szCs w:val="22"/>
              </w:rPr>
            </w:pPr>
            <w:r w:rsidRPr="00972E73">
              <w:rPr>
                <w:color w:val="auto"/>
                <w:sz w:val="22"/>
                <w:szCs w:val="22"/>
              </w:rPr>
              <w:t xml:space="preserve">отвечает за реализацию </w:t>
            </w:r>
            <w:proofErr w:type="gramStart"/>
            <w:r w:rsidRPr="00972E73">
              <w:rPr>
                <w:color w:val="auto"/>
                <w:sz w:val="22"/>
                <w:szCs w:val="22"/>
              </w:rPr>
              <w:t>бизнес процессов</w:t>
            </w:r>
            <w:proofErr w:type="gramEnd"/>
            <w:r w:rsidRPr="00972E73">
              <w:rPr>
                <w:color w:val="auto"/>
                <w:sz w:val="22"/>
                <w:szCs w:val="22"/>
              </w:rPr>
              <w:t xml:space="preserve"> - и финансовое планирование, бюджетирование, формирование управленческой отчетности, формирование тарифов, анализирует текущие финансово-экономические показатели, контролирует исполнение бюджетов, формирует рекомендации по повышению стабильности и прибыльности бизнеса. </w:t>
            </w:r>
          </w:p>
        </w:tc>
        <w:tc>
          <w:tcPr>
            <w:tcW w:w="4820" w:type="dxa"/>
          </w:tcPr>
          <w:p w14:paraId="772CA785" w14:textId="01171CFC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C143B1" w:rsidRPr="00726E98" w14:paraId="4E9D05E7" w14:textId="77777777" w:rsidTr="00C53D74">
        <w:tc>
          <w:tcPr>
            <w:tcW w:w="3114" w:type="dxa"/>
          </w:tcPr>
          <w:p w14:paraId="525E3E6C" w14:textId="4C6206C0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 – руководитель Службы по оказанию инфраструктурных услуг – член Правления</w:t>
            </w:r>
          </w:p>
        </w:tc>
        <w:tc>
          <w:tcPr>
            <w:tcW w:w="6662" w:type="dxa"/>
          </w:tcPr>
          <w:p w14:paraId="048D9D77" w14:textId="09264CB2" w:rsidR="00C143B1" w:rsidRPr="003E189A" w:rsidRDefault="00C143B1" w:rsidP="00C143B1">
            <w:pPr>
              <w:pStyle w:val="Default"/>
              <w:tabs>
                <w:tab w:val="left" w:pos="318"/>
                <w:tab w:val="left" w:pos="459"/>
              </w:tabs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547065">
              <w:rPr>
                <w:color w:val="auto"/>
                <w:sz w:val="22"/>
                <w:szCs w:val="22"/>
              </w:rPr>
              <w:t>Привлечение потенциальных инвесторов для реализации проектов на территории СЭЗ;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7065">
              <w:rPr>
                <w:color w:val="auto"/>
                <w:sz w:val="22"/>
                <w:szCs w:val="22"/>
              </w:rPr>
              <w:t>Регистрация новых участников СЭЗ;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7065">
              <w:rPr>
                <w:color w:val="auto"/>
                <w:sz w:val="22"/>
                <w:szCs w:val="22"/>
              </w:rPr>
              <w:t>Содействие в получении участниками СЭЗ земельных участков;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7065">
              <w:rPr>
                <w:color w:val="auto"/>
                <w:sz w:val="22"/>
                <w:szCs w:val="22"/>
              </w:rPr>
              <w:t>Работа по предоставлению инфраструктурных услуг участникам;</w:t>
            </w:r>
          </w:p>
        </w:tc>
        <w:tc>
          <w:tcPr>
            <w:tcW w:w="4820" w:type="dxa"/>
          </w:tcPr>
          <w:p w14:paraId="47DE84BE" w14:textId="0E9B8324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</w:tr>
      <w:tr w:rsidR="00C143B1" w:rsidRPr="00726E98" w14:paraId="689DF456" w14:textId="77777777" w:rsidTr="00C53D74">
        <w:tc>
          <w:tcPr>
            <w:tcW w:w="3114" w:type="dxa"/>
          </w:tcPr>
          <w:p w14:paraId="78F8490E" w14:textId="1076C552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привлечения инвестиции и развития</w:t>
            </w:r>
          </w:p>
        </w:tc>
        <w:tc>
          <w:tcPr>
            <w:tcW w:w="6662" w:type="dxa"/>
          </w:tcPr>
          <w:p w14:paraId="68178BA1" w14:textId="0152366E" w:rsidR="00C143B1" w:rsidRPr="0084559F" w:rsidRDefault="00C143B1" w:rsidP="00C143B1">
            <w:pPr>
              <w:pStyle w:val="Default"/>
              <w:tabs>
                <w:tab w:val="left" w:pos="318"/>
                <w:tab w:val="left" w:pos="459"/>
              </w:tabs>
              <w:jc w:val="both"/>
              <w:rPr>
                <w:sz w:val="22"/>
                <w:szCs w:val="22"/>
                <w:lang w:val="kk-KZ"/>
              </w:rPr>
            </w:pPr>
            <w:r w:rsidRPr="00307E01">
              <w:rPr>
                <w:color w:val="auto"/>
                <w:sz w:val="22"/>
                <w:szCs w:val="22"/>
              </w:rPr>
              <w:t>Привлечение потенциальных инвесторов для реализации проектов на территории СЭЗ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; </w:t>
            </w:r>
            <w:r w:rsidRPr="00307E01">
              <w:rPr>
                <w:color w:val="auto"/>
                <w:sz w:val="22"/>
                <w:szCs w:val="22"/>
              </w:rPr>
              <w:t>Регистрация новых участников СЭЗ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; </w:t>
            </w:r>
            <w:r w:rsidRPr="00307E01">
              <w:rPr>
                <w:color w:val="auto"/>
                <w:sz w:val="22"/>
                <w:szCs w:val="22"/>
              </w:rPr>
              <w:t>Содействие в получении участниками СЭЗ земельных участков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; </w:t>
            </w:r>
            <w:r w:rsidRPr="00307E01">
              <w:rPr>
                <w:color w:val="auto"/>
                <w:sz w:val="22"/>
                <w:szCs w:val="22"/>
              </w:rPr>
              <w:t>Работа по предоставлению инфраструктурных услуг участникам</w:t>
            </w:r>
            <w:r>
              <w:rPr>
                <w:color w:val="auto"/>
                <w:sz w:val="22"/>
                <w:szCs w:val="22"/>
                <w:lang w:val="kk-KZ"/>
              </w:rPr>
              <w:t>;</w:t>
            </w:r>
          </w:p>
        </w:tc>
        <w:tc>
          <w:tcPr>
            <w:tcW w:w="4820" w:type="dxa"/>
          </w:tcPr>
          <w:p w14:paraId="6A548EE8" w14:textId="4ED22966" w:rsidR="00C143B1" w:rsidRPr="00726E98" w:rsidRDefault="00C143B1" w:rsidP="00C1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</w:tr>
    </w:tbl>
    <w:p w14:paraId="6C8BB2CC" w14:textId="77777777" w:rsidR="002C7393" w:rsidRDefault="002C7393" w:rsidP="004872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11981" w14:textId="7ACD9915" w:rsidR="001F6373" w:rsidRPr="001F6373" w:rsidRDefault="001F6373" w:rsidP="0048728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Комплаенс – офицер                                                                                   Е.Омбаев</w:t>
      </w:r>
    </w:p>
    <w:sectPr w:rsidR="001F6373" w:rsidRPr="001F6373" w:rsidSect="00487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BF7"/>
    <w:multiLevelType w:val="hybridMultilevel"/>
    <w:tmpl w:val="6C580BDC"/>
    <w:lvl w:ilvl="0" w:tplc="228A9230">
      <w:start w:val="1"/>
      <w:numFmt w:val="decimal"/>
      <w:lvlText w:val="%1."/>
      <w:lvlJc w:val="left"/>
      <w:pPr>
        <w:ind w:left="33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6B66E69"/>
    <w:multiLevelType w:val="hybridMultilevel"/>
    <w:tmpl w:val="A052D93A"/>
    <w:lvl w:ilvl="0" w:tplc="8780AA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4756"/>
    <w:multiLevelType w:val="multilevel"/>
    <w:tmpl w:val="C0003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4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C5D24CC"/>
    <w:multiLevelType w:val="hybridMultilevel"/>
    <w:tmpl w:val="68B8EE56"/>
    <w:lvl w:ilvl="0" w:tplc="21EC9BC4">
      <w:start w:val="1"/>
      <w:numFmt w:val="decimal"/>
      <w:lvlText w:val="%1)"/>
      <w:lvlJc w:val="left"/>
      <w:pPr>
        <w:tabs>
          <w:tab w:val="num" w:pos="1185"/>
        </w:tabs>
        <w:ind w:left="1185" w:hanging="1185"/>
      </w:pPr>
      <w:rPr>
        <w:rFonts w:ascii="Times New Roman" w:eastAsia="Times New Roman" w:hAnsi="Times New Roman" w:cs="Times New Roman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525AC506">
      <w:start w:val="1"/>
      <w:numFmt w:val="decimal"/>
      <w:lvlText w:val="%3)"/>
      <w:lvlJc w:val="left"/>
      <w:pPr>
        <w:tabs>
          <w:tab w:val="num" w:pos="3656"/>
        </w:tabs>
        <w:ind w:left="3656" w:hanging="1185"/>
      </w:pPr>
      <w:rPr>
        <w:rFonts w:hint="default"/>
      </w:rPr>
    </w:lvl>
    <w:lvl w:ilvl="3" w:tplc="03923EB8">
      <w:start w:val="7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6E2E2896"/>
    <w:multiLevelType w:val="hybridMultilevel"/>
    <w:tmpl w:val="7542E1FC"/>
    <w:lvl w:ilvl="0" w:tplc="9CAE5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58F0"/>
    <w:multiLevelType w:val="multilevel"/>
    <w:tmpl w:val="6FCEA87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num w:numId="1" w16cid:durableId="883635350">
    <w:abstractNumId w:val="3"/>
  </w:num>
  <w:num w:numId="2" w16cid:durableId="1386223703">
    <w:abstractNumId w:val="5"/>
  </w:num>
  <w:num w:numId="3" w16cid:durableId="1798062129">
    <w:abstractNumId w:val="2"/>
  </w:num>
  <w:num w:numId="4" w16cid:durableId="604848821">
    <w:abstractNumId w:val="1"/>
  </w:num>
  <w:num w:numId="5" w16cid:durableId="2140491650">
    <w:abstractNumId w:val="0"/>
  </w:num>
  <w:num w:numId="6" w16cid:durableId="838275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43"/>
    <w:rsid w:val="00002FE9"/>
    <w:rsid w:val="000377F6"/>
    <w:rsid w:val="00070043"/>
    <w:rsid w:val="00077E76"/>
    <w:rsid w:val="00080704"/>
    <w:rsid w:val="000D6BC7"/>
    <w:rsid w:val="001A5273"/>
    <w:rsid w:val="001F6373"/>
    <w:rsid w:val="0024356D"/>
    <w:rsid w:val="002C7393"/>
    <w:rsid w:val="00324999"/>
    <w:rsid w:val="003E2158"/>
    <w:rsid w:val="003E3568"/>
    <w:rsid w:val="004318D8"/>
    <w:rsid w:val="00437893"/>
    <w:rsid w:val="00487287"/>
    <w:rsid w:val="00493B26"/>
    <w:rsid w:val="004A04B6"/>
    <w:rsid w:val="004C426F"/>
    <w:rsid w:val="004F18F2"/>
    <w:rsid w:val="005149AD"/>
    <w:rsid w:val="00587D96"/>
    <w:rsid w:val="00625151"/>
    <w:rsid w:val="006D2D11"/>
    <w:rsid w:val="00715B7E"/>
    <w:rsid w:val="00726E98"/>
    <w:rsid w:val="007565F9"/>
    <w:rsid w:val="00806D55"/>
    <w:rsid w:val="00835643"/>
    <w:rsid w:val="00865B6C"/>
    <w:rsid w:val="008A4779"/>
    <w:rsid w:val="00901900"/>
    <w:rsid w:val="00950A86"/>
    <w:rsid w:val="009B6846"/>
    <w:rsid w:val="00A62AB5"/>
    <w:rsid w:val="00B0149E"/>
    <w:rsid w:val="00BF2AF0"/>
    <w:rsid w:val="00BF6A27"/>
    <w:rsid w:val="00C143B1"/>
    <w:rsid w:val="00C53D74"/>
    <w:rsid w:val="00C60FB4"/>
    <w:rsid w:val="00C67101"/>
    <w:rsid w:val="00C809BF"/>
    <w:rsid w:val="00CE09C0"/>
    <w:rsid w:val="00D24622"/>
    <w:rsid w:val="00DB4CAC"/>
    <w:rsid w:val="00E23687"/>
    <w:rsid w:val="00E3677A"/>
    <w:rsid w:val="00EB08A6"/>
    <w:rsid w:val="00F32F62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B4C3"/>
  <w15:chartTrackingRefBased/>
  <w15:docId w15:val="{2B8EA465-B37E-470F-913F-6EB6D70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маркированный,List Paragraph,Абзац списка1,Абзац списка11,Абзац списка7,Абзац списка71,Абзац списка8,List Paragraph1,Абзац с отступом,References"/>
    <w:basedOn w:val="a"/>
    <w:link w:val="a5"/>
    <w:uiPriority w:val="1"/>
    <w:qFormat/>
    <w:rsid w:val="0095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Heading1 Знак,Colorful List - Accent 11 Знак,маркированный Знак,List Paragraph Знак,Абзац списка1 Знак,Абзац списка11 Знак,Абзац списка7 Знак,Абзац списка71 Знак,Абзац списка8 Знак,List Paragraph1 Знак,Абзац с отступом Знак"/>
    <w:link w:val="a4"/>
    <w:uiPriority w:val="34"/>
    <w:rsid w:val="0095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15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715B7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715B7E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s0">
    <w:name w:val="s0"/>
    <w:rsid w:val="00715B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link w:val="a9"/>
    <w:unhideWhenUsed/>
    <w:rsid w:val="0043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3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 Р. Райымкул</dc:creator>
  <cp:keywords/>
  <dc:description/>
  <cp:lastModifiedBy>Ержан Омбаев</cp:lastModifiedBy>
  <cp:revision>37</cp:revision>
  <dcterms:created xsi:type="dcterms:W3CDTF">2025-06-27T06:19:00Z</dcterms:created>
  <dcterms:modified xsi:type="dcterms:W3CDTF">2025-07-25T07:19:00Z</dcterms:modified>
</cp:coreProperties>
</file>