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209" w14:textId="293805AE" w:rsidR="009537EB" w:rsidRPr="009537EB" w:rsidRDefault="009537EB" w:rsidP="009537EB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 w:rsidRPr="009537EB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7778D26D" w14:textId="77777777" w:rsidR="009537EB" w:rsidRPr="009537EB" w:rsidRDefault="009537EB" w:rsidP="009537EB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 w:rsidRPr="009537EB">
        <w:rPr>
          <w:rFonts w:ascii="Times New Roman" w:hAnsi="Times New Roman" w:cs="Times New Roman"/>
          <w:sz w:val="20"/>
          <w:szCs w:val="20"/>
        </w:rPr>
        <w:t xml:space="preserve">к Аналитической справке по результатам анализа </w:t>
      </w:r>
    </w:p>
    <w:p w14:paraId="2DE945A1" w14:textId="77777777" w:rsidR="009537EB" w:rsidRDefault="009537EB" w:rsidP="009537EB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 w:rsidRPr="009537EB">
        <w:rPr>
          <w:rFonts w:ascii="Times New Roman" w:hAnsi="Times New Roman" w:cs="Times New Roman"/>
          <w:sz w:val="20"/>
          <w:szCs w:val="20"/>
        </w:rPr>
        <w:t xml:space="preserve">коррупционных </w:t>
      </w:r>
      <w:proofErr w:type="gramStart"/>
      <w:r w:rsidRPr="009537EB">
        <w:rPr>
          <w:rFonts w:ascii="Times New Roman" w:hAnsi="Times New Roman" w:cs="Times New Roman"/>
          <w:sz w:val="20"/>
          <w:szCs w:val="20"/>
        </w:rPr>
        <w:t>рисков  в</w:t>
      </w:r>
      <w:proofErr w:type="gramEnd"/>
      <w:r w:rsidRPr="009537EB">
        <w:rPr>
          <w:rFonts w:ascii="Times New Roman" w:hAnsi="Times New Roman" w:cs="Times New Roman"/>
          <w:sz w:val="20"/>
          <w:szCs w:val="20"/>
        </w:rPr>
        <w:t xml:space="preserve"> структурных подразделениях  АО </w:t>
      </w:r>
    </w:p>
    <w:p w14:paraId="712D93A9" w14:textId="653E9BBB" w:rsidR="009537EB" w:rsidRPr="009537EB" w:rsidRDefault="009537EB" w:rsidP="009537EB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 w:rsidRPr="009537EB">
        <w:rPr>
          <w:rFonts w:ascii="Times New Roman" w:hAnsi="Times New Roman" w:cs="Times New Roman"/>
          <w:sz w:val="20"/>
          <w:szCs w:val="20"/>
        </w:rPr>
        <w:t xml:space="preserve">«Управляющая Компания специальной экономической зоны  </w:t>
      </w:r>
    </w:p>
    <w:p w14:paraId="7C86A22B" w14:textId="77777777" w:rsidR="009537EB" w:rsidRPr="009537EB" w:rsidRDefault="009537EB" w:rsidP="009537EB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 w:rsidRPr="009537E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537EB">
        <w:rPr>
          <w:rFonts w:ascii="Times New Roman" w:hAnsi="Times New Roman" w:cs="Times New Roman"/>
          <w:sz w:val="20"/>
          <w:szCs w:val="20"/>
          <w:lang w:val="en-US"/>
        </w:rPr>
        <w:t>Jibek</w:t>
      </w:r>
      <w:proofErr w:type="spellEnd"/>
      <w:r w:rsidRPr="009537EB">
        <w:rPr>
          <w:rFonts w:ascii="Times New Roman" w:hAnsi="Times New Roman" w:cs="Times New Roman"/>
          <w:sz w:val="20"/>
          <w:szCs w:val="20"/>
          <w:lang w:val="en-US"/>
        </w:rPr>
        <w:t xml:space="preserve"> Joly</w:t>
      </w:r>
      <w:r w:rsidRPr="009537EB">
        <w:rPr>
          <w:rFonts w:ascii="Times New Roman" w:hAnsi="Times New Roman" w:cs="Times New Roman"/>
          <w:sz w:val="20"/>
          <w:szCs w:val="20"/>
        </w:rPr>
        <w:t>» за 2024 год</w:t>
      </w:r>
    </w:p>
    <w:p w14:paraId="51D7E48F" w14:textId="77777777" w:rsidR="009537EB" w:rsidRDefault="009537EB" w:rsidP="00EF7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22777" w14:textId="3B33EB55" w:rsidR="00EF77A4" w:rsidRPr="00AE6F36" w:rsidRDefault="00EF77A4" w:rsidP="00EF7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F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E6F36" w:rsidRPr="00AE6F36">
        <w:rPr>
          <w:rFonts w:ascii="Times New Roman" w:hAnsi="Times New Roman" w:cs="Times New Roman"/>
          <w:b/>
          <w:bCs/>
          <w:sz w:val="28"/>
          <w:szCs w:val="28"/>
        </w:rPr>
        <w:t>ЕГИСТР</w:t>
      </w:r>
    </w:p>
    <w:p w14:paraId="7F2D02EA" w14:textId="77777777" w:rsidR="00D00C3C" w:rsidRDefault="00D00C3C" w:rsidP="00D00C3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6F36" w:rsidRPr="00AE6F36">
        <w:rPr>
          <w:rFonts w:ascii="Times New Roman" w:hAnsi="Times New Roman" w:cs="Times New Roman"/>
          <w:b/>
          <w:bCs/>
          <w:sz w:val="28"/>
          <w:szCs w:val="28"/>
        </w:rPr>
        <w:t xml:space="preserve">отенциальных коррупционных рисков </w:t>
      </w:r>
      <w:r w:rsidRPr="00DC20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87287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14:paraId="71AD68EC" w14:textId="0345CC91" w:rsidR="00AE6F36" w:rsidRDefault="00D00C3C" w:rsidP="00AE6F3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287">
        <w:rPr>
          <w:rFonts w:ascii="Times New Roman" w:hAnsi="Times New Roman" w:cs="Times New Roman"/>
          <w:b/>
          <w:sz w:val="28"/>
          <w:szCs w:val="28"/>
        </w:rPr>
        <w:t xml:space="preserve">специальной экономической </w:t>
      </w:r>
      <w:proofErr w:type="gramStart"/>
      <w:r w:rsidRPr="00487287">
        <w:rPr>
          <w:rFonts w:ascii="Times New Roman" w:hAnsi="Times New Roman" w:cs="Times New Roman"/>
          <w:b/>
          <w:sz w:val="28"/>
          <w:szCs w:val="28"/>
        </w:rPr>
        <w:t>зоны  «</w:t>
      </w:r>
      <w:proofErr w:type="spellStart"/>
      <w:proofErr w:type="gramEnd"/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48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4872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F36" w:rsidRPr="00AE6F36"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14:paraId="15E723A3" w14:textId="77777777" w:rsidR="00AE6F36" w:rsidRDefault="00AE6F36" w:rsidP="00AE6F3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70"/>
        <w:gridCol w:w="2505"/>
        <w:gridCol w:w="4147"/>
        <w:gridCol w:w="3992"/>
        <w:gridCol w:w="3246"/>
      </w:tblGrid>
      <w:tr w:rsidR="00AD3611" w:rsidRPr="00B32C50" w14:paraId="53F62B94" w14:textId="77777777" w:rsidTr="005529A6">
        <w:tc>
          <w:tcPr>
            <w:tcW w:w="670" w:type="dxa"/>
          </w:tcPr>
          <w:p w14:paraId="7E529081" w14:textId="77777777" w:rsidR="00AD3611" w:rsidRPr="00262E31" w:rsidRDefault="00AD3611" w:rsidP="00EF2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5" w:type="dxa"/>
          </w:tcPr>
          <w:p w14:paraId="407E91BC" w14:textId="7269E9F0" w:rsidR="00AD3611" w:rsidRPr="00262E31" w:rsidRDefault="00401D16" w:rsidP="00EF2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147" w:type="dxa"/>
          </w:tcPr>
          <w:p w14:paraId="52A9B04A" w14:textId="24741AB4" w:rsidR="00AD3611" w:rsidRPr="00262E31" w:rsidRDefault="00401D16" w:rsidP="00EF2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внутреннего нормативного д</w:t>
            </w:r>
            <w:r w:rsidR="00AD3611"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окумент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D3611"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</w:tcPr>
          <w:p w14:paraId="52DCDC4D" w14:textId="60A8BF8A" w:rsidR="00AD3611" w:rsidRPr="00262E31" w:rsidRDefault="00401D16" w:rsidP="00EF2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коррупционные риски</w:t>
            </w:r>
          </w:p>
        </w:tc>
        <w:tc>
          <w:tcPr>
            <w:tcW w:w="3246" w:type="dxa"/>
          </w:tcPr>
          <w:p w14:paraId="7DFC5281" w14:textId="77777777" w:rsidR="00AD3611" w:rsidRPr="00B32C50" w:rsidRDefault="00AD3611" w:rsidP="00EF2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C50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</w:tr>
      <w:tr w:rsidR="00401D16" w14:paraId="6344C083" w14:textId="77777777" w:rsidTr="005529A6">
        <w:tc>
          <w:tcPr>
            <w:tcW w:w="670" w:type="dxa"/>
          </w:tcPr>
          <w:p w14:paraId="25F2AB67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69A651B4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</w:p>
        </w:tc>
        <w:tc>
          <w:tcPr>
            <w:tcW w:w="4147" w:type="dxa"/>
          </w:tcPr>
          <w:p w14:paraId="2C994494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о Правлении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решением СД 24.06.24г. протокол №04/24)</w:t>
            </w:r>
          </w:p>
        </w:tc>
        <w:tc>
          <w:tcPr>
            <w:tcW w:w="3992" w:type="dxa"/>
          </w:tcPr>
          <w:p w14:paraId="0EE8A19C" w14:textId="117AAB6B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п.9 «председатель Правления вправе вносить на рассмотрение СД предложение по кандидату, рекомендуемому к избранию на одну и ту же должность в Правлении, не более двух раз»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противоречит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п.14, согласно которому «председатель и иные члены Правления могут избираться в состав Правления неограниченное количество раз, если иное не установлено решением общего собрания акционеров»</w:t>
            </w:r>
          </w:p>
        </w:tc>
        <w:tc>
          <w:tcPr>
            <w:tcW w:w="3246" w:type="dxa"/>
          </w:tcPr>
          <w:p w14:paraId="0D8C87DC" w14:textId="2A0EF2E0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идентичность формулировок </w:t>
            </w:r>
          </w:p>
        </w:tc>
      </w:tr>
      <w:tr w:rsidR="00401D16" w14:paraId="24AB0D0F" w14:textId="77777777" w:rsidTr="005529A6">
        <w:tc>
          <w:tcPr>
            <w:tcW w:w="670" w:type="dxa"/>
          </w:tcPr>
          <w:p w14:paraId="5F9A4744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CACE833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054C6F7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5F61D4C9" w14:textId="4AFC26A4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п.20 «решения Правления, принятые в пределах его компетенции, являются обязательными к исполнению структурными подразделениями и работниками Общества, за исключением работников Службы внутреннего аудита и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Корпоративного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секретаря  Общества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46" w:type="dxa"/>
          </w:tcPr>
          <w:p w14:paraId="472D01CE" w14:textId="46634755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Дополнить должность - комплаенс-офицера </w:t>
            </w:r>
          </w:p>
        </w:tc>
      </w:tr>
      <w:tr w:rsidR="00401D16" w14:paraId="04F9CE46" w14:textId="77777777" w:rsidTr="005529A6">
        <w:tc>
          <w:tcPr>
            <w:tcW w:w="670" w:type="dxa"/>
          </w:tcPr>
          <w:p w14:paraId="5120CE64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29AB947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4C2C8A9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F98DC94" w14:textId="162CAE9E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5.п.25 п.п.7 Член Правления обязан «не разглашать конфиденциальную информацию об Обществе …и в течении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3 (трех) лет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прекращения полномочий члена Правления», тогда как,  п.п.5 п.99 раздела 86 Устава Общества, срок неразглашения информации установлен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до 5 (пяти) лет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6" w:type="dxa"/>
          </w:tcPr>
          <w:p w14:paraId="1652E3CC" w14:textId="4B338DBC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установленный Положением Правления привести в соответствие со сроком установленным Уставом Общества</w:t>
            </w:r>
          </w:p>
        </w:tc>
      </w:tr>
      <w:tr w:rsidR="00401D16" w14:paraId="0DCBC78D" w14:textId="77777777" w:rsidTr="005529A6">
        <w:tc>
          <w:tcPr>
            <w:tcW w:w="670" w:type="dxa"/>
          </w:tcPr>
          <w:p w14:paraId="7E6AF9A4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8F7FAD7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C5F0A76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9AEE206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П.30 раздела 8 подраздела 8.1 «проведение заочных заседаний Правления Общества не допускается, если иное не установлено уставом». </w:t>
            </w:r>
          </w:p>
          <w:p w14:paraId="35210A1D" w14:textId="5521EED9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Гл.14 Устава общества проведение заочных заседаний не предусмотрено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proofErr w:type="gramStart"/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этом ,</w:t>
            </w:r>
            <w:proofErr w:type="gramEnd"/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положении о Правлении, процедуре проведения заочного голосования, посвящен  целый раздел  9.  </w:t>
            </w:r>
          </w:p>
        </w:tc>
        <w:tc>
          <w:tcPr>
            <w:tcW w:w="3246" w:type="dxa"/>
          </w:tcPr>
          <w:p w14:paraId="4F8DCBAF" w14:textId="11D4DF8A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привести в соответствие с Уставом Общества</w:t>
            </w:r>
          </w:p>
        </w:tc>
      </w:tr>
      <w:tr w:rsidR="00401D16" w14:paraId="3664793A" w14:textId="77777777" w:rsidTr="005529A6">
        <w:tc>
          <w:tcPr>
            <w:tcW w:w="670" w:type="dxa"/>
          </w:tcPr>
          <w:p w14:paraId="6E5BC8DA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14:paraId="523550A0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62E6A9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председателя Правления (утверждена приказом и.о. председателя №20-2-П от 18.07.24г.)</w:t>
            </w:r>
          </w:p>
        </w:tc>
        <w:tc>
          <w:tcPr>
            <w:tcW w:w="3992" w:type="dxa"/>
          </w:tcPr>
          <w:p w14:paraId="0737C7C0" w14:textId="14D65748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П.14 «обеспечивает членов Совета директоров Общества оценкой экономической эффективности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их деятельности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рассмотрении бюджетов, бизнес плана, плана развития»</w:t>
            </w:r>
          </w:p>
        </w:tc>
        <w:tc>
          <w:tcPr>
            <w:tcW w:w="3246" w:type="dxa"/>
          </w:tcPr>
          <w:p w14:paraId="6995E44E" w14:textId="2E906968" w:rsidR="00401D16" w:rsidRPr="005A17D0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D16" w14:paraId="5AAEC0EC" w14:textId="77777777" w:rsidTr="005529A6">
        <w:tc>
          <w:tcPr>
            <w:tcW w:w="670" w:type="dxa"/>
          </w:tcPr>
          <w:p w14:paraId="6DD6A37C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E4AC37B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53A3433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54F185A8" w14:textId="731FE35C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П.25 «в отношении работников Общества принимает меры поощрения и налагает дисциплинарные взыскания, за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членов Правления, работников внутреннего аудита и корпоративного секретаря»</w:t>
            </w:r>
          </w:p>
        </w:tc>
        <w:tc>
          <w:tcPr>
            <w:tcW w:w="3246" w:type="dxa"/>
          </w:tcPr>
          <w:p w14:paraId="50A1650F" w14:textId="296224E7" w:rsidR="00401D16" w:rsidRPr="00EF5D2D" w:rsidRDefault="00401D16" w:rsidP="00401D1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58D1">
              <w:rPr>
                <w:rFonts w:ascii="Times New Roman" w:hAnsi="Times New Roman" w:cs="Times New Roman"/>
                <w:sz w:val="28"/>
                <w:szCs w:val="28"/>
              </w:rPr>
              <w:t>комплаенс-офицера</w:t>
            </w:r>
          </w:p>
        </w:tc>
      </w:tr>
      <w:tr w:rsidR="00401D16" w14:paraId="0291162B" w14:textId="77777777" w:rsidTr="005529A6">
        <w:tc>
          <w:tcPr>
            <w:tcW w:w="670" w:type="dxa"/>
          </w:tcPr>
          <w:p w14:paraId="7D2BFAB8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B3E4EA5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05BD5B3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E2211FD" w14:textId="328869BB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П.26 определяет системы оплаты труда, устанавливает размеры должностных окладов, решает вопросы премирования работников Общества, за исключением членов Правления, работников внутреннего аудита и корпоративного секретаря»</w:t>
            </w:r>
          </w:p>
        </w:tc>
        <w:tc>
          <w:tcPr>
            <w:tcW w:w="3246" w:type="dxa"/>
          </w:tcPr>
          <w:p w14:paraId="1C18E836" w14:textId="364CEA53" w:rsidR="00401D16" w:rsidRPr="002058D1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8D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58D1">
              <w:rPr>
                <w:rFonts w:ascii="Times New Roman" w:hAnsi="Times New Roman" w:cs="Times New Roman"/>
                <w:sz w:val="28"/>
                <w:szCs w:val="28"/>
              </w:rPr>
              <w:t>комплаенс-офицера</w:t>
            </w:r>
          </w:p>
        </w:tc>
      </w:tr>
      <w:tr w:rsidR="00401D16" w14:paraId="70B0EB57" w14:textId="77777777" w:rsidTr="005529A6">
        <w:tc>
          <w:tcPr>
            <w:tcW w:w="670" w:type="dxa"/>
          </w:tcPr>
          <w:p w14:paraId="66692D4E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14:paraId="6BFC009F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B0B432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заместителя председателя Правления (утверждена приказом и.о. председателя №41-П от 08.11.24г.)</w:t>
            </w:r>
          </w:p>
        </w:tc>
        <w:tc>
          <w:tcPr>
            <w:tcW w:w="3992" w:type="dxa"/>
          </w:tcPr>
          <w:p w14:paraId="3EFDB350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П.1.5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должности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новых взаимосвязанных химических и агропромышленных комплексов; объединение нового химического и агропромышленного производства на территории СЭЗ и региональной системы производства сырья»</w:t>
            </w:r>
          </w:p>
        </w:tc>
        <w:tc>
          <w:tcPr>
            <w:tcW w:w="3246" w:type="dxa"/>
          </w:tcPr>
          <w:p w14:paraId="25D4D30A" w14:textId="77777777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F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УК строительством объектов не занимается</w:t>
            </w:r>
          </w:p>
        </w:tc>
      </w:tr>
      <w:tr w:rsidR="00401D16" w14:paraId="723291E1" w14:textId="77777777" w:rsidTr="005529A6">
        <w:tc>
          <w:tcPr>
            <w:tcW w:w="670" w:type="dxa"/>
          </w:tcPr>
          <w:p w14:paraId="7E342FAA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14:paraId="331579EE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Комплаенс-офицер</w:t>
            </w:r>
          </w:p>
        </w:tc>
        <w:tc>
          <w:tcPr>
            <w:tcW w:w="4147" w:type="dxa"/>
          </w:tcPr>
          <w:p w14:paraId="59F36BF6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о комплаенс-офицере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» (утверждено решением СД №04/23 09.06.23г.) </w:t>
            </w:r>
          </w:p>
        </w:tc>
        <w:tc>
          <w:tcPr>
            <w:tcW w:w="3992" w:type="dxa"/>
          </w:tcPr>
          <w:p w14:paraId="6A81A7AA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Гл.1 п.2 «комплаенс-офицер является ответственным лицом АО УК СЭЗ «Химический парк Тараз». При этом ответственное лицо, исполняющее функции антикоррупционной 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компланс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-службы, определяется с учетом потенциального конфликта интересов».</w:t>
            </w:r>
          </w:p>
        </w:tc>
        <w:tc>
          <w:tcPr>
            <w:tcW w:w="3246" w:type="dxa"/>
          </w:tcPr>
          <w:p w14:paraId="0B0A02CC" w14:textId="77777777" w:rsidR="00401D16" w:rsidRDefault="00401D16" w:rsidP="00401D16">
            <w:pPr>
              <w:ind w:left="142" w:right="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05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переименованием Общества необходимо внести изменения в наименование и по тексту </w:t>
            </w:r>
            <w:r w:rsidRPr="006C20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C2055">
              <w:rPr>
                <w:rFonts w:ascii="Times New Roman" w:hAnsi="Times New Roman"/>
                <w:sz w:val="28"/>
                <w:szCs w:val="28"/>
              </w:rPr>
              <w:t xml:space="preserve"> АО «У</w:t>
            </w:r>
            <w:r>
              <w:rPr>
                <w:rFonts w:ascii="Times New Roman" w:hAnsi="Times New Roman"/>
                <w:sz w:val="28"/>
                <w:szCs w:val="28"/>
              </w:rPr>
              <w:t>К СЭЗ</w:t>
            </w:r>
            <w:r w:rsidRPr="006C205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C2055">
              <w:rPr>
                <w:rFonts w:ascii="Times New Roman" w:hAnsi="Times New Roman"/>
                <w:sz w:val="28"/>
                <w:szCs w:val="28"/>
                <w:lang w:val="en-US"/>
              </w:rPr>
              <w:t>Jibek</w:t>
            </w:r>
            <w:proofErr w:type="spellEnd"/>
            <w:r w:rsidRPr="006C2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055">
              <w:rPr>
                <w:rFonts w:ascii="Times New Roman" w:hAnsi="Times New Roman"/>
                <w:sz w:val="28"/>
                <w:szCs w:val="28"/>
                <w:lang w:val="en-US"/>
              </w:rPr>
              <w:t>Joly</w:t>
            </w:r>
            <w:r w:rsidRPr="006C20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  <w:r w:rsidRPr="006C20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A19FE04" w14:textId="77777777" w:rsidR="00401D16" w:rsidRDefault="00401D16" w:rsidP="00401D16">
            <w:pPr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антикоррупционной комплаенс</w:t>
            </w:r>
            <w:r w:rsidRPr="00726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службы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определяется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соответствии с п.3 ст.16 Закона РК «О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противодействии коррупции», а также Типовым Положением об антикоррупционных комплаенс-службах в субъектах квазигосударственного сектора, утвержденного Приказом Председателя Агентства РК по противодействию коррупции (Антикоррупционной службы) №112 от 31.03.2023г.</w:t>
            </w:r>
            <w:r>
              <w:rPr>
                <w:rFonts w:ascii="Arial" w:hAnsi="Arial" w:cs="Arial"/>
                <w:color w:val="000000"/>
                <w:shd w:val="clear" w:color="auto" w:fill="F4F5F6"/>
              </w:rPr>
              <w:t xml:space="preserve"> </w:t>
            </w:r>
          </w:p>
        </w:tc>
      </w:tr>
      <w:tr w:rsidR="00401D16" w14:paraId="6BD84B58" w14:textId="77777777" w:rsidTr="005529A6">
        <w:tc>
          <w:tcPr>
            <w:tcW w:w="670" w:type="dxa"/>
          </w:tcPr>
          <w:p w14:paraId="4D923801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D7B6AEE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2C2343C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F5A9A5D" w14:textId="77777777" w:rsidR="00401D16" w:rsidRPr="00262E31" w:rsidRDefault="00401D16" w:rsidP="004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П.5 и п.п.7 п.31 «в своей деятельности комплаенс-офицер руководствуется… решением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Единственного акционера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46" w:type="dxa"/>
          </w:tcPr>
          <w:p w14:paraId="01E0E750" w14:textId="77777777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реестру держателей ценных бумаг акционерами Общества являются:</w:t>
            </w:r>
          </w:p>
          <w:p w14:paraId="2C16A67B" w14:textId="77777777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 «Комитет государственного имущества и приватизации МФ РК»;</w:t>
            </w:r>
          </w:p>
          <w:p w14:paraId="7BFD7BEC" w14:textId="77777777" w:rsidR="00401D16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КГУ «Управление финансов Акимата Жамбылской области»;</w:t>
            </w:r>
          </w:p>
          <w:p w14:paraId="46880944" w14:textId="77777777" w:rsidR="00401D16" w:rsidRPr="006D6C3A" w:rsidRDefault="00401D16" w:rsidP="00401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Samruk-Kazyna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Ondey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57F7A" w14:paraId="2C8262E9" w14:textId="77777777" w:rsidTr="005529A6">
        <w:tc>
          <w:tcPr>
            <w:tcW w:w="670" w:type="dxa"/>
          </w:tcPr>
          <w:p w14:paraId="63CF6069" w14:textId="77777777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5" w:type="dxa"/>
          </w:tcPr>
          <w:p w14:paraId="25B27649" w14:textId="48D6AB98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Служба внутреннего аудита</w:t>
            </w:r>
          </w:p>
        </w:tc>
        <w:tc>
          <w:tcPr>
            <w:tcW w:w="4147" w:type="dxa"/>
          </w:tcPr>
          <w:p w14:paraId="4A7095B3" w14:textId="5BE24D0B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внутреннего аудитора (утверждена приказом и.о. председателя №20-2-П от 18.07.24г.)</w:t>
            </w:r>
          </w:p>
        </w:tc>
        <w:tc>
          <w:tcPr>
            <w:tcW w:w="3992" w:type="dxa"/>
          </w:tcPr>
          <w:p w14:paraId="5C2BE34B" w14:textId="13B28354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1.8 – основные области ответственности. Формирование годового аудиторского плана «ежегодно, не позднее 1 ноября, внутренний аудитор и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комплаенс-офицер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должны начать разработку проекта годового аудиторского плана на будущий год…» </w:t>
            </w:r>
          </w:p>
        </w:tc>
        <w:tc>
          <w:tcPr>
            <w:tcW w:w="3246" w:type="dxa"/>
          </w:tcPr>
          <w:p w14:paraId="1ABBAA56" w14:textId="4264E94F" w:rsidR="00F57F7A" w:rsidRDefault="00F57F7A" w:rsidP="00F57F7A">
            <w:pPr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комплаенс-офицер подлежит исключению</w:t>
            </w:r>
          </w:p>
        </w:tc>
      </w:tr>
      <w:tr w:rsidR="00F57F7A" w14:paraId="2D1D8740" w14:textId="77777777" w:rsidTr="005529A6">
        <w:tc>
          <w:tcPr>
            <w:tcW w:w="670" w:type="dxa"/>
          </w:tcPr>
          <w:p w14:paraId="21194AEE" w14:textId="77777777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14:paraId="625C4E79" w14:textId="0C4A422C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Корпоративный секретарь</w:t>
            </w:r>
          </w:p>
        </w:tc>
        <w:tc>
          <w:tcPr>
            <w:tcW w:w="4147" w:type="dxa"/>
          </w:tcPr>
          <w:p w14:paraId="0A3B52C6" w14:textId="21D038FA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Корпоративного секретаря (утверждена приказом и.о. председателя №20-2-П от 18.07.24г.)</w:t>
            </w:r>
          </w:p>
        </w:tc>
        <w:tc>
          <w:tcPr>
            <w:tcW w:w="3992" w:type="dxa"/>
          </w:tcPr>
          <w:p w14:paraId="20E32F1A" w14:textId="7D168721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1.8 общие области ответственности в п.п.1и 3 указано , что корпоративный секретарь «в рамках потребностей бизнеса </w:t>
            </w:r>
            <w:r w:rsidRPr="00262E31">
              <w:rPr>
                <w:rFonts w:ascii="Times New Roman" w:eastAsia="String not found: ID_DEFAULT_FO" w:hAnsi="Times New Roman" w:cs="Times New Roman"/>
                <w:sz w:val="24"/>
                <w:szCs w:val="24"/>
              </w:rPr>
              <w:t xml:space="preserve">на основе анализа внутренних, а также внешних событий и тенденций на рынке предоставляет рекомендации по снижению затрат, повышению доходности, оптимизации бизнес-процессов и систем в рамках своих компетенций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с целью улучшения показателей деятельности по курируемому направлению и Компании в целом», а также «формулирует и осуществляет коммуникацию ключевых показателей деятельности подотчетных сотрудников, политик, положений и стратегических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приоритетов развития бизнеса Компании, согласует назначения, определяет и подтверждает исполнение ключевых показателей, обеспечивает развитие сотрудников и создание продуктивного рабочего климата в управляемой команде с целью формирования и поддержания необходимых условий для постоянного повышения мотивации и производительности труда своих подчиненных», что не соответствуют компетенции корпоративного секретаря, более того, когда в подчинении работники не предусмотрены.</w:t>
            </w:r>
          </w:p>
        </w:tc>
        <w:tc>
          <w:tcPr>
            <w:tcW w:w="3246" w:type="dxa"/>
          </w:tcPr>
          <w:p w14:paraId="7831E4A5" w14:textId="2BC89883" w:rsidR="00F57F7A" w:rsidRPr="006D6C3A" w:rsidRDefault="00F57F7A" w:rsidP="00F5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7A" w14:paraId="795E2E8D" w14:textId="77777777" w:rsidTr="005529A6">
        <w:tc>
          <w:tcPr>
            <w:tcW w:w="670" w:type="dxa"/>
          </w:tcPr>
          <w:p w14:paraId="60DA7F16" w14:textId="77777777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14:paraId="394A4ADB" w14:textId="7779CBEF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Служба по привлечению инвестиции и развития СЭЗ</w:t>
            </w:r>
          </w:p>
        </w:tc>
        <w:tc>
          <w:tcPr>
            <w:tcW w:w="4147" w:type="dxa"/>
          </w:tcPr>
          <w:p w14:paraId="7226818E" w14:textId="169194E6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о Службе по привлечению инвестиции и развития СЭЗ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4A452829" w14:textId="330BF37F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2 Основные задачи службы – п.2.14 «посредством организации авторского и технического надзора, контроль за выполнением строительными организациями договорных обязательств…».</w:t>
            </w:r>
          </w:p>
        </w:tc>
        <w:tc>
          <w:tcPr>
            <w:tcW w:w="3246" w:type="dxa"/>
          </w:tcPr>
          <w:p w14:paraId="5A22853C" w14:textId="6C891C89" w:rsidR="00F57F7A" w:rsidRDefault="00F57F7A" w:rsidP="00F5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лицензионный вид деятельности? </w:t>
            </w:r>
          </w:p>
        </w:tc>
      </w:tr>
      <w:tr w:rsidR="00F57F7A" w14:paraId="3FFE921E" w14:textId="77777777" w:rsidTr="005529A6">
        <w:tc>
          <w:tcPr>
            <w:tcW w:w="670" w:type="dxa"/>
          </w:tcPr>
          <w:p w14:paraId="2D2CDCAC" w14:textId="6C3CEDB7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D1A794B" w14:textId="05E70F80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BABFEAC" w14:textId="395CD712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055F0D0" w14:textId="32628224" w:rsidR="00F57F7A" w:rsidRPr="00262E31" w:rsidRDefault="00F57F7A" w:rsidP="00F5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службы – п.3.5 «в соответствии с возложенными задачами Службы в пределах своих компетенции осуществляет взаимодействие с … компетентными органами иностранных государств, международными организациями по вопросам функционирования специальной экономической зоны и инвестиционной политики» </w:t>
            </w:r>
          </w:p>
        </w:tc>
        <w:tc>
          <w:tcPr>
            <w:tcW w:w="3246" w:type="dxa"/>
          </w:tcPr>
          <w:p w14:paraId="1542D553" w14:textId="08277194" w:rsidR="00F57F7A" w:rsidRDefault="00F57F7A" w:rsidP="00F5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иностранные государства и международные организации рассматривают вопрос функционирования СЭЗ и вмешиваются в инвестиционную политику РК.  </w:t>
            </w:r>
          </w:p>
        </w:tc>
      </w:tr>
      <w:tr w:rsidR="00803486" w14:paraId="3DC36090" w14:textId="77777777" w:rsidTr="005529A6">
        <w:tc>
          <w:tcPr>
            <w:tcW w:w="670" w:type="dxa"/>
          </w:tcPr>
          <w:p w14:paraId="2A7FA95B" w14:textId="0699D1F6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5" w:type="dxa"/>
          </w:tcPr>
          <w:p w14:paraId="7E90BED4" w14:textId="36CFE60C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Служба по оказанию инфраструктурных услуг</w:t>
            </w:r>
          </w:p>
        </w:tc>
        <w:tc>
          <w:tcPr>
            <w:tcW w:w="4147" w:type="dxa"/>
          </w:tcPr>
          <w:p w14:paraId="11F5C2C1" w14:textId="60B9316D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Службы по оказанию инфраструктурных услуг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1C3D23C8" w14:textId="54134AD5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2 Основные задачи Службы - пункты 2.1-2.5 основными задачами являются «посредством организации авторского и технического надзора, контроль за выполнением строительными организациями договорных обязательств, ведение учета и отчетности по контролю строительно-монтажных работ, качества выполнения строительно-монтажных работ строительными организациями, контроль за своевременным вводом в эксплуатацию объектов, организация работы по устранению обнаруженных дефектов технической документации, не соответствие сметных расчетов» </w:t>
            </w:r>
          </w:p>
        </w:tc>
        <w:tc>
          <w:tcPr>
            <w:tcW w:w="3246" w:type="dxa"/>
          </w:tcPr>
          <w:p w14:paraId="709275F0" w14:textId="032AC14C" w:rsidR="00803486" w:rsidRDefault="00803486" w:rsidP="0080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не является разработчиком ПСД</w:t>
            </w:r>
          </w:p>
        </w:tc>
      </w:tr>
      <w:tr w:rsidR="00803486" w14:paraId="14951132" w14:textId="77777777" w:rsidTr="005529A6">
        <w:tc>
          <w:tcPr>
            <w:tcW w:w="670" w:type="dxa"/>
          </w:tcPr>
          <w:p w14:paraId="0B5C4F34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F573E07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0F37EF8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7D7F0436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Службы п.3.3 «требовать исполнения подрядчиком указаний авторского и технического надзора и принимает меры к подрядчику за неисполнение или несвоевременное и некачественное их исполнение», </w:t>
            </w:r>
          </w:p>
          <w:p w14:paraId="185A9D47" w14:textId="0CD18096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п.3.4 «приостанавливает производство работ при осуществлении их с отступлением от ПСД и нормативных требований, …»</w:t>
            </w:r>
          </w:p>
        </w:tc>
        <w:tc>
          <w:tcPr>
            <w:tcW w:w="3246" w:type="dxa"/>
          </w:tcPr>
          <w:p w14:paraId="67507493" w14:textId="5C3EB35D" w:rsidR="00803486" w:rsidRDefault="00803486" w:rsidP="0080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не является разработчиком ПСД</w:t>
            </w:r>
          </w:p>
        </w:tc>
      </w:tr>
      <w:tr w:rsidR="00803486" w14:paraId="3779C564" w14:textId="77777777" w:rsidTr="005529A6">
        <w:tc>
          <w:tcPr>
            <w:tcW w:w="670" w:type="dxa"/>
          </w:tcPr>
          <w:p w14:paraId="35C1689B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7D6DA0C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877F318" w14:textId="77777777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5CB5DFC5" w14:textId="0C919A5A" w:rsidR="00803486" w:rsidRPr="00262E31" w:rsidRDefault="00803486" w:rsidP="0080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Службы п.3.7-3.9 «посредством организации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авторского и технического надзора…</w:t>
            </w:r>
          </w:p>
        </w:tc>
        <w:tc>
          <w:tcPr>
            <w:tcW w:w="3246" w:type="dxa"/>
          </w:tcPr>
          <w:p w14:paraId="485672AA" w14:textId="48DB2CD0" w:rsidR="00803486" w:rsidRDefault="00803486" w:rsidP="00803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не является разработчиком ПСД</w:t>
            </w:r>
          </w:p>
        </w:tc>
      </w:tr>
      <w:tr w:rsidR="005529A6" w14:paraId="3D0F488E" w14:textId="77777777" w:rsidTr="005529A6">
        <w:tc>
          <w:tcPr>
            <w:tcW w:w="670" w:type="dxa"/>
          </w:tcPr>
          <w:p w14:paraId="4FC90CAD" w14:textId="0A13DCEB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</w:tcPr>
          <w:p w14:paraId="6EF825FB" w14:textId="6D6B074E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0D605EB" w14:textId="6CA5F584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инженера ПТО Службы по оказанию инфраструктурных услуг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6DADEC66" w14:textId="35C8C616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2 Детализированные должностные обязанности – п.2.3-2.6, 2.9-2.10 «проводить проверку ПСД, исполнительно-технической документации, разрабатывать, применяя средства автоматизации проектирования, проекты, чертежи, планы, разрабатывать, корректировать сметную документацию, разрабатывать технологические нормативы, инструкции…, определять показатели технического уровня проектируемых объектов»</w:t>
            </w:r>
          </w:p>
        </w:tc>
        <w:tc>
          <w:tcPr>
            <w:tcW w:w="3246" w:type="dxa"/>
          </w:tcPr>
          <w:p w14:paraId="4452F1B3" w14:textId="5AFBF04F" w:rsidR="005529A6" w:rsidRDefault="005529A6" w:rsidP="0055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9A6" w14:paraId="358D2D33" w14:textId="77777777" w:rsidTr="005529A6">
        <w:tc>
          <w:tcPr>
            <w:tcW w:w="670" w:type="dxa"/>
          </w:tcPr>
          <w:p w14:paraId="0E5F31FA" w14:textId="21AB2486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14:paraId="750CF4BF" w14:textId="77777777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D1634AF" w14:textId="30AAFA83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инженера по водоснабжению и водоотведению Службы по оказанию инфраструктурных услуг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27EFC344" w14:textId="2A59462A" w:rsidR="005529A6" w:rsidRPr="00262E31" w:rsidRDefault="005529A6" w:rsidP="00552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2 Детализированные должностные обязанности – п.2.8-2.11 «участвовать в разработке технически обоснованных норм времени (выработки), линейных сетевых графиков, в отработке конструкции изделий на технологичность, рассчитывает нормативы материальных затрат  (нормы расходы сырья, полуфабрикатов, материалов, инструментов, технологического топлива, энергии) экономическую эффективность проектируемых технологических процессов; разрабатывать технологические нормативы, инструкции, схемы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сборки, маршрутные карты, карты технического уровня и качества продукции и другую технологическую документацию в связи с корректировкой технологических процессов и режимов производства; принимать участие в разработке управляющих программ (для оборудования с числовым программным управлением) в отладке разработанных программ, корректировке их в процессе доработки, составлении инструкции по работе с программами; определять показатели технического уровня проектируемых объектов техники и технологии»</w:t>
            </w:r>
          </w:p>
        </w:tc>
        <w:tc>
          <w:tcPr>
            <w:tcW w:w="3246" w:type="dxa"/>
          </w:tcPr>
          <w:p w14:paraId="3422C931" w14:textId="53FD973A" w:rsidR="005529A6" w:rsidRDefault="005529A6" w:rsidP="0055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201" w14:paraId="22000ACD" w14:textId="77777777" w:rsidTr="005529A6">
        <w:tc>
          <w:tcPr>
            <w:tcW w:w="670" w:type="dxa"/>
          </w:tcPr>
          <w:p w14:paraId="040BD38D" w14:textId="6B943436" w:rsidR="00D35201" w:rsidRPr="00262E31" w:rsidRDefault="00D35201" w:rsidP="00D3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14:paraId="54BF696A" w14:textId="77777777" w:rsidR="00D35201" w:rsidRPr="00262E31" w:rsidRDefault="00D35201" w:rsidP="00D3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E3BF341" w14:textId="2373D839" w:rsidR="00D35201" w:rsidRPr="00262E31" w:rsidRDefault="00D35201" w:rsidP="00D3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менеджера техники безопасности и охраны труда, охраны окружающей среды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6CEFE618" w14:textId="5BB905E4" w:rsidR="00D35201" w:rsidRPr="00262E31" w:rsidRDefault="00D35201" w:rsidP="00D3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менеджера  пункты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3.8-3.10 «участие в работе по разработке бизнес-процессов…в пределах компетенции департамента, участие в организации и проведении работы по осуществлению внутреннего контроля, участие в работе…, а также функции департамента в области осуществления мониторинга договоров…»</w:t>
            </w:r>
          </w:p>
        </w:tc>
        <w:tc>
          <w:tcPr>
            <w:tcW w:w="3246" w:type="dxa"/>
          </w:tcPr>
          <w:p w14:paraId="4A5B0C9F" w14:textId="1B79CC29" w:rsidR="00D35201" w:rsidRDefault="00D35201" w:rsidP="00D35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4A7" w14:paraId="6F3B6AF5" w14:textId="77777777" w:rsidTr="005529A6">
        <w:tc>
          <w:tcPr>
            <w:tcW w:w="670" w:type="dxa"/>
          </w:tcPr>
          <w:p w14:paraId="76AB288C" w14:textId="5949C10B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</w:tcPr>
          <w:p w14:paraId="1F3F670A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60BEED" w14:textId="2986C69B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менеджера техники безопасности и охраны труда, охраны окружающей среды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40897133" w14:textId="33A5C400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Раздел 2 Детализированные должностные обязанности – пункты 2.21 и 2.22 «участие в организации работы по планированию,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идентификации, оценке, обработке, выработке мероприятий по управлению, мониторингу и контролю исполнения рисков, их документирование, разработка, обновление и актуализация рисков по курируемым бизнес-процессам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проведению непрерывного мониторинга корпоративной системы управления рисками и системы внутреннего контроля, для обеспечения их эффективного функционирования, а также функции департамента в области осуществления мониторинга договоров, в рамках операционной деятельности по формированию контрольных процедур на уровне бизнес-процессов»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246" w:type="dxa"/>
          </w:tcPr>
          <w:p w14:paraId="73C888F7" w14:textId="2633C858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Функции не имеющие отношение к технике безопасности и 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 охраны окружающей среды</w:t>
            </w:r>
          </w:p>
        </w:tc>
      </w:tr>
      <w:tr w:rsidR="005D04A7" w14:paraId="2EDD5DC3" w14:textId="77777777" w:rsidTr="005529A6">
        <w:tc>
          <w:tcPr>
            <w:tcW w:w="670" w:type="dxa"/>
          </w:tcPr>
          <w:p w14:paraId="55832353" w14:textId="561B8C36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5" w:type="dxa"/>
          </w:tcPr>
          <w:p w14:paraId="22EF1DC4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A55B049" w14:textId="7C5DC080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менеджера по безопасности, ГО и ЧС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5458B051" w14:textId="33AEE7E3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3 функции менеджера п.3.1 «разработка и внедрение мероприятий… рационального использования природных ресурсов»</w:t>
            </w:r>
          </w:p>
        </w:tc>
        <w:tc>
          <w:tcPr>
            <w:tcW w:w="3246" w:type="dxa"/>
          </w:tcPr>
          <w:p w14:paraId="6970FE6C" w14:textId="598525D5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4A7" w14:paraId="07BD9F95" w14:textId="77777777" w:rsidTr="005529A6">
        <w:tc>
          <w:tcPr>
            <w:tcW w:w="670" w:type="dxa"/>
          </w:tcPr>
          <w:p w14:paraId="7D62C439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10EBC5C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5D06CA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4DA4668" w14:textId="5802ACD4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менеджера  пункты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3.8-3.10 «участие в работе по разработке бизнес-процессов…, участие в организации и проведении работы по осуществлению внутреннего контроля, участие в работе…»</w:t>
            </w:r>
          </w:p>
        </w:tc>
        <w:tc>
          <w:tcPr>
            <w:tcW w:w="3246" w:type="dxa"/>
          </w:tcPr>
          <w:p w14:paraId="34CBC126" w14:textId="50CB0702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4A7" w14:paraId="7348BDBE" w14:textId="77777777" w:rsidTr="005529A6">
        <w:tc>
          <w:tcPr>
            <w:tcW w:w="670" w:type="dxa"/>
          </w:tcPr>
          <w:p w14:paraId="109FC344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C12BAA7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58F8649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7E1F94C1" w14:textId="77BDFCE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менеджера  пункты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3.11- 3.15 являются функциями менеджера техники безопасности и охраны труда, охраны окружающей среды</w:t>
            </w:r>
          </w:p>
        </w:tc>
        <w:tc>
          <w:tcPr>
            <w:tcW w:w="3246" w:type="dxa"/>
          </w:tcPr>
          <w:p w14:paraId="1C9AA215" w14:textId="718DBD69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4A7" w14:paraId="55FC0BD0" w14:textId="77777777" w:rsidTr="005529A6">
        <w:tc>
          <w:tcPr>
            <w:tcW w:w="670" w:type="dxa"/>
          </w:tcPr>
          <w:p w14:paraId="48A4121E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957D88C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A1B4FEC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4D5DB24" w14:textId="055002AB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6 организация деятельности менеджера пункты 6.2 «штатная численность утверждается председателем Правления…с учетом структуры центрального аппарата Общества…»</w:t>
            </w:r>
          </w:p>
        </w:tc>
        <w:tc>
          <w:tcPr>
            <w:tcW w:w="3246" w:type="dxa"/>
          </w:tcPr>
          <w:p w14:paraId="3B44B5B7" w14:textId="17AE0286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4A7" w14:paraId="577737C6" w14:textId="77777777" w:rsidTr="005529A6">
        <w:tc>
          <w:tcPr>
            <w:tcW w:w="670" w:type="dxa"/>
          </w:tcPr>
          <w:p w14:paraId="08DA383C" w14:textId="0233DB61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</w:tcPr>
          <w:p w14:paraId="36ABFF28" w14:textId="77777777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68858F" w14:textId="1C1217C0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о службе учета и закупа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67D8AB98" w14:textId="16912AE0" w:rsidR="005D04A7" w:rsidRPr="00262E31" w:rsidRDefault="005D04A7" w:rsidP="005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5 Ответственность работников Службы п.5.4 «работники Службы несут ответственность…, а также за причинение материального ущерба – в пределах, определенных действующим законодательством РК»</w:t>
            </w:r>
          </w:p>
        </w:tc>
        <w:tc>
          <w:tcPr>
            <w:tcW w:w="3246" w:type="dxa"/>
          </w:tcPr>
          <w:p w14:paraId="7E3BCEBE" w14:textId="5A267E62" w:rsidR="005D04A7" w:rsidRDefault="005D04A7" w:rsidP="005D0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пределы на основании какого Закона</w:t>
            </w:r>
          </w:p>
        </w:tc>
      </w:tr>
      <w:tr w:rsidR="00E20D3E" w14:paraId="74F79AD5" w14:textId="77777777" w:rsidTr="005529A6">
        <w:tc>
          <w:tcPr>
            <w:tcW w:w="670" w:type="dxa"/>
          </w:tcPr>
          <w:p w14:paraId="7DB61198" w14:textId="1B46C6F3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5" w:type="dxa"/>
          </w:tcPr>
          <w:p w14:paraId="4CCDF120" w14:textId="7777777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3A82AAD" w14:textId="49BA41B8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Положение Главного менеджера экономического планирования и анализа АО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3579DE5A" w14:textId="1C669BE2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3 Функции главного менеджера п.3.15 «участие в разработке и осуществлении мероприятий по укреплению трудовой дисциплины, регулированию социально-трудовых отношений в Обществе, обеспечению сохранности имущества Общества»</w:t>
            </w:r>
          </w:p>
        </w:tc>
        <w:tc>
          <w:tcPr>
            <w:tcW w:w="3246" w:type="dxa"/>
          </w:tcPr>
          <w:p w14:paraId="1F5402AE" w14:textId="2776F1F6" w:rsidR="00E20D3E" w:rsidRDefault="00E20D3E" w:rsidP="00E2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свойственно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обязанностям  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менеджера экономического планирования и анализа</w:t>
            </w:r>
          </w:p>
        </w:tc>
      </w:tr>
      <w:tr w:rsidR="00E20D3E" w14:paraId="1453CEE2" w14:textId="77777777" w:rsidTr="005529A6">
        <w:tc>
          <w:tcPr>
            <w:tcW w:w="670" w:type="dxa"/>
          </w:tcPr>
          <w:p w14:paraId="1DE866B6" w14:textId="7777777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7B90CE9" w14:textId="7777777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13AB6" w14:textId="7777777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8A61988" w14:textId="07FFF28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главного менеджера п.3.19-3.22 «организация оформлений необходимых документов для заключения договоров на закуп товара, работ и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получение и хранение канцелярских принадлежностей, необходимых хозяйственных материалов, оборудования и инвентаря, обеспечение ими структурных подразделений, а также ведение учета их расходования и составление установленной отчетности в рамках компетенции; взаимодействие с контрагентами Общества, подготовка проектов договоров, меморандумов, контрактов, сделок по административно-хозяйственным вопросам; обеспечение контроля качества предоставляемых услуг и работ по аренде автотранспорта, охране зданий, уборке офисных помещений, технического обслуживания автотранспорта и специальной техники, холодильного и аналогичного оборудования, изготовлению полиграфической продукции, страхования автотранспорта; организация оформления необходимых документов для ежемесячных оплат за выполненные работы, оказанные услуги и поставленные товары;»</w:t>
            </w:r>
          </w:p>
        </w:tc>
        <w:tc>
          <w:tcPr>
            <w:tcW w:w="3246" w:type="dxa"/>
          </w:tcPr>
          <w:p w14:paraId="072E3FD7" w14:textId="0107E93B" w:rsidR="00E20D3E" w:rsidRDefault="00E20D3E" w:rsidP="00E2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свойственно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обязанностям  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планирования и анализа</w:t>
            </w:r>
          </w:p>
        </w:tc>
      </w:tr>
      <w:tr w:rsidR="00E20D3E" w14:paraId="331270E6" w14:textId="77777777" w:rsidTr="005529A6">
        <w:tc>
          <w:tcPr>
            <w:tcW w:w="670" w:type="dxa"/>
          </w:tcPr>
          <w:p w14:paraId="0F5D6628" w14:textId="13C1606B" w:rsidR="00E20D3E" w:rsidRPr="00262E31" w:rsidRDefault="00B55512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5" w:type="dxa"/>
          </w:tcPr>
          <w:p w14:paraId="0D24C568" w14:textId="77777777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6B5D516" w14:textId="25382301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Главного менеджера экономического планирования и анализа (утверждено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и.о. председателя №20-1-П от 18.07.24г.)</w:t>
            </w:r>
          </w:p>
        </w:tc>
        <w:tc>
          <w:tcPr>
            <w:tcW w:w="3992" w:type="dxa"/>
          </w:tcPr>
          <w:p w14:paraId="18BC9093" w14:textId="6D1B153F" w:rsidR="00E20D3E" w:rsidRPr="00262E31" w:rsidRDefault="00E20D3E" w:rsidP="00E2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1.7Дополнительная информация о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должности  «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Создании ТОО»</w:t>
            </w:r>
          </w:p>
        </w:tc>
        <w:tc>
          <w:tcPr>
            <w:tcW w:w="3246" w:type="dxa"/>
          </w:tcPr>
          <w:p w14:paraId="15031A3E" w14:textId="430B13BD" w:rsidR="00E20D3E" w:rsidRDefault="00E20D3E" w:rsidP="00E2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свойственно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обязанностям  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планирования и анализа</w:t>
            </w:r>
          </w:p>
        </w:tc>
      </w:tr>
      <w:tr w:rsidR="00B55512" w14:paraId="52D7D328" w14:textId="77777777" w:rsidTr="005529A6">
        <w:tc>
          <w:tcPr>
            <w:tcW w:w="670" w:type="dxa"/>
          </w:tcPr>
          <w:p w14:paraId="1898FA1A" w14:textId="1F1E3465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05" w:type="dxa"/>
          </w:tcPr>
          <w:p w14:paraId="3FBF787C" w14:textId="77777777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F7DFA00" w14:textId="68E92A5D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правового, кадрового и административного 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обеспечения  АО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«УК СЭЗ «</w:t>
            </w:r>
            <w:proofErr w:type="spellStart"/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»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540B26E6" w14:textId="77777777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3 Функции Службы п.3.1 п.п.5 «правовая экспертиза проектов решений органов Общества (Совета Директоров</w:t>
            </w:r>
            <w:proofErr w:type="gramStart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...)…</w:t>
            </w:r>
            <w:proofErr w:type="gramEnd"/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, иных актов правового характера, представленных в Департамент на согласование;</w:t>
            </w:r>
          </w:p>
          <w:p w14:paraId="0EEC9A62" w14:textId="4AE01BB9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П.п.5.6 «принятие мер по изменению или отмене правовых актов, изданных с нарушением законодательства РК, актов Фонда, Товарищества…»</w:t>
            </w:r>
          </w:p>
        </w:tc>
        <w:tc>
          <w:tcPr>
            <w:tcW w:w="3246" w:type="dxa"/>
          </w:tcPr>
          <w:p w14:paraId="25EB66EA" w14:textId="12945DB4" w:rsidR="00B55512" w:rsidRDefault="00B55512" w:rsidP="00B5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Служба правомочна проводить правовую экспертизу решений СД, изменять и отменять правовых акты АО «Фонд национального благосостояния «Самрук-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Казына»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ТОО «Самрук-Казына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55512" w14:paraId="1C04D5ED" w14:textId="77777777" w:rsidTr="005529A6">
        <w:tc>
          <w:tcPr>
            <w:tcW w:w="670" w:type="dxa"/>
          </w:tcPr>
          <w:p w14:paraId="3D92303C" w14:textId="77777777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C514D8F" w14:textId="77777777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6191FAB" w14:textId="77777777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CE0D037" w14:textId="60DB7F88" w:rsidR="00B55512" w:rsidRPr="00262E31" w:rsidRDefault="00B55512" w:rsidP="00B5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3 Функции Службы п.3.1 п.п.27 «по обращениям руководителей структурных подразделений Общества осуществление контроля за соблюдением в Обществе установленного законодательством порядка сертификации продукции, приемки товаров и продукции по количеству и качеству» </w:t>
            </w:r>
          </w:p>
        </w:tc>
        <w:tc>
          <w:tcPr>
            <w:tcW w:w="3246" w:type="dxa"/>
          </w:tcPr>
          <w:p w14:paraId="67A0B9CD" w14:textId="5FB866A3" w:rsidR="00B55512" w:rsidRDefault="00B55512" w:rsidP="00B5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функции не свойственны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Службе  правового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кадрового и административного обеспечения</w:t>
            </w:r>
          </w:p>
        </w:tc>
      </w:tr>
      <w:tr w:rsidR="00862D5A" w14:paraId="005C1118" w14:textId="77777777" w:rsidTr="005529A6">
        <w:tc>
          <w:tcPr>
            <w:tcW w:w="670" w:type="dxa"/>
          </w:tcPr>
          <w:p w14:paraId="76D25B64" w14:textId="491A2B9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</w:tcPr>
          <w:p w14:paraId="7F09060F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83A5BAC" w14:textId="1AC31432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руководителя Службы правового, кадрового и административного обеспечения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11DB9075" w14:textId="48EA8586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  <w:r w:rsidRPr="0026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п.1.9 Общие области ответственности п.п.1 выявление нарушений для улучшения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«руководитель службы осуществляет контроль и не допускает необоснованные и некачественные разработки документов, планов и отчетов , актов 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Фонда, Товарищества, Мин строительства и промышленности РК, внутренних документов Общества и других актов, регулирующих деятельность Службы, предоставленных (подготовленных) работниками Службы»</w:t>
            </w:r>
          </w:p>
        </w:tc>
        <w:tc>
          <w:tcPr>
            <w:tcW w:w="3246" w:type="dxa"/>
          </w:tcPr>
          <w:p w14:paraId="2F418A1C" w14:textId="68114AD5" w:rsidR="00862D5A" w:rsidRDefault="00862D5A" w:rsidP="0086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Могут ли работники Службы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разрабатывать  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планы и отчеты , акты Фонда, Товарищества, Мин строительства и промышленности РК?</w:t>
            </w:r>
          </w:p>
        </w:tc>
      </w:tr>
      <w:tr w:rsidR="00862D5A" w14:paraId="4FF21875" w14:textId="77777777" w:rsidTr="005529A6">
        <w:tc>
          <w:tcPr>
            <w:tcW w:w="670" w:type="dxa"/>
          </w:tcPr>
          <w:p w14:paraId="3BBFB3D8" w14:textId="0BB36DB5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5" w:type="dxa"/>
          </w:tcPr>
          <w:p w14:paraId="44633F28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7ACBA2" w14:textId="7A70AF75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менеджера по правовым вопросам Службы правового, кадрового и административного обеспечения (утверждено приказом и.о. председателя №20-1-П от 18.07.24г.)</w:t>
            </w:r>
          </w:p>
        </w:tc>
        <w:tc>
          <w:tcPr>
            <w:tcW w:w="3992" w:type="dxa"/>
          </w:tcPr>
          <w:p w14:paraId="37E2C11F" w14:textId="500812CA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2.1.11 Текучие вопросы связанные с деятельностью службы «Организация работы Правления Общества»</w:t>
            </w:r>
          </w:p>
        </w:tc>
        <w:tc>
          <w:tcPr>
            <w:tcW w:w="3246" w:type="dxa"/>
          </w:tcPr>
          <w:p w14:paraId="11178FBE" w14:textId="60C5AFD0" w:rsidR="00862D5A" w:rsidRDefault="00862D5A" w:rsidP="0086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секретаря заседания Правления не может быть возложена Организация работы. Это прерогатива Председателя Правления </w:t>
            </w:r>
          </w:p>
        </w:tc>
      </w:tr>
      <w:tr w:rsidR="00862D5A" w14:paraId="2600BEBE" w14:textId="77777777" w:rsidTr="005529A6">
        <w:tc>
          <w:tcPr>
            <w:tcW w:w="670" w:type="dxa"/>
          </w:tcPr>
          <w:p w14:paraId="5FF18D3A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0C3C423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14849EF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D4919C9" w14:textId="1AF6B600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Раздел 3 Ответственность п.3.13 «в пределах своих компетенции взаимодействовать с государственными органами РК и иными компетентными органами иностранных государств, международными организациями»</w:t>
            </w:r>
          </w:p>
        </w:tc>
        <w:tc>
          <w:tcPr>
            <w:tcW w:w="3246" w:type="dxa"/>
          </w:tcPr>
          <w:p w14:paraId="086F0433" w14:textId="05B0E603" w:rsidR="00862D5A" w:rsidRDefault="00862D5A" w:rsidP="0086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органами РК, иностранных государств и международными организациями?</w:t>
            </w:r>
          </w:p>
        </w:tc>
      </w:tr>
      <w:tr w:rsidR="00862D5A" w14:paraId="5883F39D" w14:textId="77777777" w:rsidTr="005529A6">
        <w:tc>
          <w:tcPr>
            <w:tcW w:w="670" w:type="dxa"/>
          </w:tcPr>
          <w:p w14:paraId="36D3E915" w14:textId="32C12AA5" w:rsidR="00862D5A" w:rsidRPr="00262E31" w:rsidRDefault="00DB599F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5" w:type="dxa"/>
          </w:tcPr>
          <w:p w14:paraId="7AA1890A" w14:textId="77777777" w:rsidR="00862D5A" w:rsidRPr="00262E31" w:rsidRDefault="00862D5A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213509A" w14:textId="0918C392" w:rsidR="00862D5A" w:rsidRPr="00262E31" w:rsidRDefault="00DB599F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Правила наложения дисциплинарных взысканий на работников АО «Химический парк Тараз» (далее-Правила), утверждённых решением Правления Общества от 09 июля 2013 года (протокол №8/13)</w:t>
            </w:r>
          </w:p>
        </w:tc>
        <w:tc>
          <w:tcPr>
            <w:tcW w:w="3992" w:type="dxa"/>
          </w:tcPr>
          <w:p w14:paraId="14F4ABCD" w14:textId="77777777" w:rsidR="000168FE" w:rsidRPr="00262E31" w:rsidRDefault="000168FE" w:rsidP="0051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Согласно п.3 ст.65 Кодекса и п.п.22 п.3 Правил «за каждый дисциплинарный проступок к работнику Общества может быть применено только одно дисциплинарное взыскание».</w:t>
            </w:r>
          </w:p>
          <w:p w14:paraId="5A07E31C" w14:textId="55A39D07" w:rsidR="00862D5A" w:rsidRPr="00262E31" w:rsidRDefault="005115BE" w:rsidP="0051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этого, </w:t>
            </w:r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взыскания в отношении главного менеджера по налогам и закупам (ныне руководитель Службы учета и закупа) </w:t>
            </w:r>
            <w:proofErr w:type="spellStart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>Бихановой</w:t>
            </w:r>
            <w:proofErr w:type="spellEnd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А.Е. на </w:t>
            </w:r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приказов за №04-П от 18.01.2024г. и №09-01/П от 29.02.2024г. дважды объявлен выговор</w:t>
            </w: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. А также </w:t>
            </w:r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№05-П от 18.01.2024г. наложено дисциплинарное </w:t>
            </w:r>
            <w:proofErr w:type="gramStart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>взыскание  в</w:t>
            </w:r>
            <w:proofErr w:type="gramEnd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виде замечания на исполняющего обязанности внутреннего аудитора-комплаенс-офицера </w:t>
            </w:r>
            <w:proofErr w:type="spellStart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>Дуйсембаева</w:t>
            </w:r>
            <w:proofErr w:type="spellEnd"/>
            <w:r w:rsidR="000168FE" w:rsidRPr="00262E31">
              <w:rPr>
                <w:rFonts w:ascii="Times New Roman" w:hAnsi="Times New Roman" w:cs="Times New Roman"/>
                <w:sz w:val="24"/>
                <w:szCs w:val="24"/>
              </w:rPr>
              <w:t xml:space="preserve"> К.М., который согласно внутренним нормативным документам, находится в непосредственном подчинении Совета директоров</w:t>
            </w:r>
          </w:p>
        </w:tc>
        <w:tc>
          <w:tcPr>
            <w:tcW w:w="3246" w:type="dxa"/>
          </w:tcPr>
          <w:p w14:paraId="7BA087BA" w14:textId="4CDE5CED" w:rsidR="00862D5A" w:rsidRDefault="000168FE" w:rsidP="0086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связи с нарушением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требований  норм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трудового законодательства и внутренних нормативных документов,  отменить приказы о привлечении к дисциплинарной ответственности.</w:t>
            </w:r>
          </w:p>
        </w:tc>
      </w:tr>
      <w:tr w:rsidR="005115BE" w14:paraId="0C251A3B" w14:textId="77777777" w:rsidTr="005529A6">
        <w:tc>
          <w:tcPr>
            <w:tcW w:w="670" w:type="dxa"/>
          </w:tcPr>
          <w:p w14:paraId="16B87D24" w14:textId="791FB950" w:rsidR="005115BE" w:rsidRPr="00262E31" w:rsidRDefault="005115BE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5" w:type="dxa"/>
          </w:tcPr>
          <w:p w14:paraId="3EA58E4B" w14:textId="77777777" w:rsidR="005115BE" w:rsidRPr="00262E31" w:rsidRDefault="005115BE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050A045" w14:textId="77777777" w:rsidR="005115BE" w:rsidRPr="00262E31" w:rsidRDefault="005115BE" w:rsidP="0086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0216CC7" w14:textId="44AE3882" w:rsidR="005115BE" w:rsidRPr="00262E31" w:rsidRDefault="005115BE" w:rsidP="0051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1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Положениях о структурных подразделениях и в должностных Инструкциях работников соблюдение норм антикоррупционного законодательства не прописаны.</w:t>
            </w:r>
          </w:p>
        </w:tc>
        <w:tc>
          <w:tcPr>
            <w:tcW w:w="3246" w:type="dxa"/>
          </w:tcPr>
          <w:p w14:paraId="7D56F5EA" w14:textId="77777777" w:rsidR="005115BE" w:rsidRDefault="005115BE" w:rsidP="00862D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A012EE2" w14:textId="77777777" w:rsidR="00D9515E" w:rsidRDefault="00D9515E" w:rsidP="00AD3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41A55" w14:textId="2B54D898" w:rsidR="00AD3611" w:rsidRPr="00564254" w:rsidRDefault="00D9515E" w:rsidP="00AD3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Комплаенс – офицер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Е.Омбаев</w:t>
      </w:r>
      <w:proofErr w:type="spellEnd"/>
      <w:r w:rsidR="00AD3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AEC3F" w14:textId="77777777" w:rsidR="00AE6F36" w:rsidRPr="00AE6F36" w:rsidRDefault="00AE6F36" w:rsidP="00AE6F3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682B" w14:textId="249F1FDF" w:rsidR="00AE6F36" w:rsidRPr="00EF77A4" w:rsidRDefault="00AE6F36" w:rsidP="00EF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6F36" w:rsidRPr="00EF77A4" w:rsidSect="00FB372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CAA2" w14:textId="77777777" w:rsidR="00E714BF" w:rsidRDefault="00E714BF" w:rsidP="00FB3724">
      <w:pPr>
        <w:spacing w:after="0" w:line="240" w:lineRule="auto"/>
      </w:pPr>
      <w:r>
        <w:separator/>
      </w:r>
    </w:p>
  </w:endnote>
  <w:endnote w:type="continuationSeparator" w:id="0">
    <w:p w14:paraId="006D4B74" w14:textId="77777777" w:rsidR="00E714BF" w:rsidRDefault="00E714BF" w:rsidP="00FB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ring not found: ID_DEFAULT_F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0809" w14:textId="77777777" w:rsidR="00E714BF" w:rsidRDefault="00E714BF" w:rsidP="00FB3724">
      <w:pPr>
        <w:spacing w:after="0" w:line="240" w:lineRule="auto"/>
      </w:pPr>
      <w:r>
        <w:separator/>
      </w:r>
    </w:p>
  </w:footnote>
  <w:footnote w:type="continuationSeparator" w:id="0">
    <w:p w14:paraId="6B5BE25C" w14:textId="77777777" w:rsidR="00E714BF" w:rsidRDefault="00E714BF" w:rsidP="00FB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03966"/>
      <w:docPartObj>
        <w:docPartGallery w:val="Page Numbers (Top of Page)"/>
        <w:docPartUnique/>
      </w:docPartObj>
    </w:sdtPr>
    <w:sdtContent>
      <w:p w14:paraId="5770C24A" w14:textId="77777777" w:rsidR="00FD44D0" w:rsidRDefault="00FD44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AB">
          <w:rPr>
            <w:noProof/>
          </w:rPr>
          <w:t>41</w:t>
        </w:r>
        <w:r>
          <w:fldChar w:fldCharType="end"/>
        </w:r>
      </w:p>
    </w:sdtContent>
  </w:sdt>
  <w:p w14:paraId="1BDA80E7" w14:textId="77777777" w:rsidR="00FD44D0" w:rsidRDefault="00FD44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04"/>
    <w:rsid w:val="000168FE"/>
    <w:rsid w:val="00021B84"/>
    <w:rsid w:val="000268BE"/>
    <w:rsid w:val="000301C9"/>
    <w:rsid w:val="00041F70"/>
    <w:rsid w:val="00065B4C"/>
    <w:rsid w:val="00093EC7"/>
    <w:rsid w:val="00095519"/>
    <w:rsid w:val="000B601E"/>
    <w:rsid w:val="000D34A1"/>
    <w:rsid w:val="000F4E02"/>
    <w:rsid w:val="00102D6F"/>
    <w:rsid w:val="00136B8C"/>
    <w:rsid w:val="001427EF"/>
    <w:rsid w:val="001465EE"/>
    <w:rsid w:val="00153D07"/>
    <w:rsid w:val="00156916"/>
    <w:rsid w:val="00165D58"/>
    <w:rsid w:val="0017160E"/>
    <w:rsid w:val="00173FC9"/>
    <w:rsid w:val="001812D5"/>
    <w:rsid w:val="001815C4"/>
    <w:rsid w:val="00191118"/>
    <w:rsid w:val="00193AE5"/>
    <w:rsid w:val="00194601"/>
    <w:rsid w:val="001B6850"/>
    <w:rsid w:val="001B6E38"/>
    <w:rsid w:val="001D4054"/>
    <w:rsid w:val="001F235B"/>
    <w:rsid w:val="002058D1"/>
    <w:rsid w:val="00211CE8"/>
    <w:rsid w:val="00230C1C"/>
    <w:rsid w:val="00233BCD"/>
    <w:rsid w:val="002442D6"/>
    <w:rsid w:val="00262E31"/>
    <w:rsid w:val="00266871"/>
    <w:rsid w:val="00282EEF"/>
    <w:rsid w:val="00286216"/>
    <w:rsid w:val="002A1C9B"/>
    <w:rsid w:val="002B3987"/>
    <w:rsid w:val="002D7AC0"/>
    <w:rsid w:val="002F17EF"/>
    <w:rsid w:val="00315D8E"/>
    <w:rsid w:val="00322030"/>
    <w:rsid w:val="00353912"/>
    <w:rsid w:val="00375553"/>
    <w:rsid w:val="00390A6A"/>
    <w:rsid w:val="003B4F7C"/>
    <w:rsid w:val="003D3FEC"/>
    <w:rsid w:val="003E4566"/>
    <w:rsid w:val="003F11F5"/>
    <w:rsid w:val="00401D16"/>
    <w:rsid w:val="00403B81"/>
    <w:rsid w:val="00404456"/>
    <w:rsid w:val="00404F20"/>
    <w:rsid w:val="00410647"/>
    <w:rsid w:val="0043354B"/>
    <w:rsid w:val="004465E4"/>
    <w:rsid w:val="00454089"/>
    <w:rsid w:val="0048530A"/>
    <w:rsid w:val="004A1E04"/>
    <w:rsid w:val="004B1700"/>
    <w:rsid w:val="004E3C5D"/>
    <w:rsid w:val="004F29EB"/>
    <w:rsid w:val="004F6FCF"/>
    <w:rsid w:val="004F769D"/>
    <w:rsid w:val="005115BE"/>
    <w:rsid w:val="00546CC8"/>
    <w:rsid w:val="005529A6"/>
    <w:rsid w:val="00564254"/>
    <w:rsid w:val="005703E7"/>
    <w:rsid w:val="005737BC"/>
    <w:rsid w:val="00594F80"/>
    <w:rsid w:val="005A17D0"/>
    <w:rsid w:val="005B50FE"/>
    <w:rsid w:val="005D04A7"/>
    <w:rsid w:val="005F0434"/>
    <w:rsid w:val="005F110F"/>
    <w:rsid w:val="005F1B8A"/>
    <w:rsid w:val="005F1CA0"/>
    <w:rsid w:val="006467C9"/>
    <w:rsid w:val="00660BB3"/>
    <w:rsid w:val="006743DA"/>
    <w:rsid w:val="006945CD"/>
    <w:rsid w:val="00695116"/>
    <w:rsid w:val="006979DA"/>
    <w:rsid w:val="006A3BAF"/>
    <w:rsid w:val="006C2055"/>
    <w:rsid w:val="006C5C44"/>
    <w:rsid w:val="006C609F"/>
    <w:rsid w:val="006D6C3A"/>
    <w:rsid w:val="006F1384"/>
    <w:rsid w:val="006F6377"/>
    <w:rsid w:val="00701BEF"/>
    <w:rsid w:val="00726EFC"/>
    <w:rsid w:val="00743BC3"/>
    <w:rsid w:val="007B638D"/>
    <w:rsid w:val="007D43EB"/>
    <w:rsid w:val="007E5282"/>
    <w:rsid w:val="007F55A9"/>
    <w:rsid w:val="00803486"/>
    <w:rsid w:val="00804127"/>
    <w:rsid w:val="00810DCF"/>
    <w:rsid w:val="00813B06"/>
    <w:rsid w:val="00814833"/>
    <w:rsid w:val="00833EAD"/>
    <w:rsid w:val="008578DB"/>
    <w:rsid w:val="00862D5A"/>
    <w:rsid w:val="008643A5"/>
    <w:rsid w:val="0087320D"/>
    <w:rsid w:val="008950CA"/>
    <w:rsid w:val="008E720E"/>
    <w:rsid w:val="00902EAA"/>
    <w:rsid w:val="009177D1"/>
    <w:rsid w:val="00923AF6"/>
    <w:rsid w:val="00930488"/>
    <w:rsid w:val="0094100B"/>
    <w:rsid w:val="009454CB"/>
    <w:rsid w:val="0095273E"/>
    <w:rsid w:val="009537EB"/>
    <w:rsid w:val="009645BA"/>
    <w:rsid w:val="009655DE"/>
    <w:rsid w:val="00997797"/>
    <w:rsid w:val="009A3CF6"/>
    <w:rsid w:val="009A5EEE"/>
    <w:rsid w:val="009B0033"/>
    <w:rsid w:val="009C5CD9"/>
    <w:rsid w:val="009F069C"/>
    <w:rsid w:val="009F4AB1"/>
    <w:rsid w:val="009F61D1"/>
    <w:rsid w:val="00A149D6"/>
    <w:rsid w:val="00A16840"/>
    <w:rsid w:val="00A31B91"/>
    <w:rsid w:val="00A5410C"/>
    <w:rsid w:val="00A72B30"/>
    <w:rsid w:val="00A90134"/>
    <w:rsid w:val="00AA1ADF"/>
    <w:rsid w:val="00AB25AB"/>
    <w:rsid w:val="00AB5F7C"/>
    <w:rsid w:val="00AB6A48"/>
    <w:rsid w:val="00AC3DE7"/>
    <w:rsid w:val="00AD3611"/>
    <w:rsid w:val="00AD3753"/>
    <w:rsid w:val="00AE6F36"/>
    <w:rsid w:val="00AF323F"/>
    <w:rsid w:val="00B23384"/>
    <w:rsid w:val="00B32C50"/>
    <w:rsid w:val="00B34815"/>
    <w:rsid w:val="00B55512"/>
    <w:rsid w:val="00B56E3F"/>
    <w:rsid w:val="00B6449D"/>
    <w:rsid w:val="00B93E4B"/>
    <w:rsid w:val="00BA4733"/>
    <w:rsid w:val="00BA74AB"/>
    <w:rsid w:val="00BC1F60"/>
    <w:rsid w:val="00BC4042"/>
    <w:rsid w:val="00BD0772"/>
    <w:rsid w:val="00BE38A9"/>
    <w:rsid w:val="00C40CBC"/>
    <w:rsid w:val="00C56F10"/>
    <w:rsid w:val="00C72310"/>
    <w:rsid w:val="00C73393"/>
    <w:rsid w:val="00C91328"/>
    <w:rsid w:val="00C96D1C"/>
    <w:rsid w:val="00CA715A"/>
    <w:rsid w:val="00CB61BD"/>
    <w:rsid w:val="00CD007D"/>
    <w:rsid w:val="00D00C3C"/>
    <w:rsid w:val="00D34418"/>
    <w:rsid w:val="00D35201"/>
    <w:rsid w:val="00D45565"/>
    <w:rsid w:val="00D647A6"/>
    <w:rsid w:val="00D82FC3"/>
    <w:rsid w:val="00D9515E"/>
    <w:rsid w:val="00D978AB"/>
    <w:rsid w:val="00DA1699"/>
    <w:rsid w:val="00DB4259"/>
    <w:rsid w:val="00DB4634"/>
    <w:rsid w:val="00DB599F"/>
    <w:rsid w:val="00DD292A"/>
    <w:rsid w:val="00DD3208"/>
    <w:rsid w:val="00DE6811"/>
    <w:rsid w:val="00DF15AD"/>
    <w:rsid w:val="00E20D3E"/>
    <w:rsid w:val="00E31B31"/>
    <w:rsid w:val="00E33A90"/>
    <w:rsid w:val="00E35B46"/>
    <w:rsid w:val="00E36347"/>
    <w:rsid w:val="00E368F5"/>
    <w:rsid w:val="00E51141"/>
    <w:rsid w:val="00E649DE"/>
    <w:rsid w:val="00E714BF"/>
    <w:rsid w:val="00E9462D"/>
    <w:rsid w:val="00EA26A8"/>
    <w:rsid w:val="00EB3F8F"/>
    <w:rsid w:val="00EC2C82"/>
    <w:rsid w:val="00EC365D"/>
    <w:rsid w:val="00EC54F5"/>
    <w:rsid w:val="00EC71CC"/>
    <w:rsid w:val="00EE2F7B"/>
    <w:rsid w:val="00EF4E83"/>
    <w:rsid w:val="00EF5D2D"/>
    <w:rsid w:val="00EF77A4"/>
    <w:rsid w:val="00EF7D98"/>
    <w:rsid w:val="00F137A9"/>
    <w:rsid w:val="00F2056E"/>
    <w:rsid w:val="00F33688"/>
    <w:rsid w:val="00F3389F"/>
    <w:rsid w:val="00F3402E"/>
    <w:rsid w:val="00F37EAC"/>
    <w:rsid w:val="00F559FA"/>
    <w:rsid w:val="00F57F7A"/>
    <w:rsid w:val="00F77E28"/>
    <w:rsid w:val="00FB0BA0"/>
    <w:rsid w:val="00FB34F5"/>
    <w:rsid w:val="00FB3522"/>
    <w:rsid w:val="00FB3724"/>
    <w:rsid w:val="00FB6AB1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3F4"/>
  <w15:chartTrackingRefBased/>
  <w15:docId w15:val="{43F725EA-3500-4B30-9201-5962C07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0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0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3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0C1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B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724"/>
  </w:style>
  <w:style w:type="paragraph" w:styleId="a8">
    <w:name w:val="footer"/>
    <w:basedOn w:val="a"/>
    <w:link w:val="a9"/>
    <w:uiPriority w:val="99"/>
    <w:unhideWhenUsed/>
    <w:rsid w:val="00FB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724"/>
  </w:style>
  <w:style w:type="paragraph" w:styleId="aa">
    <w:name w:val="Balloon Text"/>
    <w:basedOn w:val="a"/>
    <w:link w:val="ab"/>
    <w:uiPriority w:val="99"/>
    <w:semiHidden/>
    <w:unhideWhenUsed/>
    <w:rsid w:val="00FB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372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F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788B-B6FF-4DDC-A183-52351387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15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 Р. Райымкул</dc:creator>
  <cp:keywords/>
  <dc:description/>
  <cp:lastModifiedBy>Ержан Омбаев</cp:lastModifiedBy>
  <cp:revision>167</cp:revision>
  <cp:lastPrinted>2025-06-26T04:50:00Z</cp:lastPrinted>
  <dcterms:created xsi:type="dcterms:W3CDTF">2025-06-20T05:28:00Z</dcterms:created>
  <dcterms:modified xsi:type="dcterms:W3CDTF">2025-07-25T07:18:00Z</dcterms:modified>
</cp:coreProperties>
</file>